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9" w:rsidRDefault="00667079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17DF3" w:rsidRPr="00667079" w:rsidRDefault="00F16DCF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79">
        <w:rPr>
          <w:rFonts w:ascii="Times New Roman" w:hAnsi="Times New Roman" w:cs="Times New Roman"/>
          <w:b/>
          <w:sz w:val="32"/>
          <w:szCs w:val="32"/>
          <w:lang w:val="en-US"/>
        </w:rPr>
        <w:t>KPI</w:t>
      </w:r>
      <w:r w:rsidRPr="00667079">
        <w:rPr>
          <w:rFonts w:ascii="Times New Roman" w:hAnsi="Times New Roman" w:cs="Times New Roman"/>
          <w:b/>
          <w:sz w:val="32"/>
          <w:szCs w:val="32"/>
        </w:rPr>
        <w:t xml:space="preserve"> для мониторинга эффективности деятельности медицинских организаций</w:t>
      </w:r>
      <w:r w:rsidR="001608D3" w:rsidRPr="0066707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608D3" w:rsidRPr="00667079">
        <w:rPr>
          <w:rFonts w:ascii="Times New Roman" w:hAnsi="Times New Roman" w:cs="Times New Roman"/>
          <w:b/>
          <w:sz w:val="32"/>
          <w:szCs w:val="32"/>
          <w:lang w:val="kk-KZ"/>
        </w:rPr>
        <w:br/>
        <w:t>по Атырауской области</w:t>
      </w:r>
    </w:p>
    <w:p w:rsidR="00667079" w:rsidRDefault="00667079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198E" w:rsidRPr="00667079" w:rsidRDefault="00CB6037" w:rsidP="00B07C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7079">
        <w:rPr>
          <w:rFonts w:ascii="Times New Roman" w:hAnsi="Times New Roman" w:cs="Times New Roman"/>
          <w:b/>
          <w:i/>
          <w:sz w:val="28"/>
          <w:szCs w:val="28"/>
        </w:rPr>
        <w:t>КГП на ПХВ «Атырауская областная больница</w:t>
      </w:r>
      <w:r w:rsidR="00DD52A4" w:rsidRPr="00667079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66707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198E" w:rsidRDefault="003D198E" w:rsidP="00B07CC4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(наименование МО)</w:t>
      </w:r>
    </w:p>
    <w:p w:rsidR="00667079" w:rsidRDefault="00667079" w:rsidP="00B07CC4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667079" w:rsidRPr="00667079" w:rsidRDefault="00D5271C" w:rsidP="0066707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итогам 5</w:t>
      </w:r>
      <w:r w:rsidR="00667079" w:rsidRPr="00667079">
        <w:rPr>
          <w:rFonts w:ascii="Times New Roman" w:hAnsi="Times New Roman" w:cs="Times New Roman"/>
          <w:b/>
          <w:i/>
          <w:sz w:val="28"/>
          <w:szCs w:val="28"/>
        </w:rPr>
        <w:t xml:space="preserve"> месяцев 2018 года</w:t>
      </w:r>
    </w:p>
    <w:p w:rsidR="00667079" w:rsidRDefault="00667079" w:rsidP="00B07CC4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667079" w:rsidRPr="003D198E" w:rsidRDefault="00667079" w:rsidP="00B07CC4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5967" w:type="dxa"/>
        <w:tblLayout w:type="fixed"/>
        <w:tblLook w:val="04A0"/>
      </w:tblPr>
      <w:tblGrid>
        <w:gridCol w:w="817"/>
        <w:gridCol w:w="15"/>
        <w:gridCol w:w="3496"/>
        <w:gridCol w:w="42"/>
        <w:gridCol w:w="1248"/>
        <w:gridCol w:w="250"/>
        <w:gridCol w:w="1832"/>
        <w:gridCol w:w="4728"/>
        <w:gridCol w:w="283"/>
        <w:gridCol w:w="1557"/>
        <w:gridCol w:w="1699"/>
      </w:tblGrid>
      <w:tr w:rsidR="00201E09" w:rsidRPr="00EC2FD7" w:rsidTr="00E71BED">
        <w:trPr>
          <w:trHeight w:val="978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8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72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Алгоритм расчета индикаторов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Рекомендуемое пороговое значение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201E09" w:rsidRPr="00EC2FD7" w:rsidRDefault="00201E09" w:rsidP="00C370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Исполнение за </w:t>
            </w:r>
            <w:r w:rsidR="00C370C1">
              <w:rPr>
                <w:rFonts w:ascii="Times New Roman" w:hAnsi="Times New Roman" w:cs="Times New Roman"/>
                <w:lang w:val="kk-KZ"/>
              </w:rPr>
              <w:t>4 мес.</w:t>
            </w:r>
            <w:r w:rsidR="0020733E">
              <w:rPr>
                <w:rFonts w:ascii="Times New Roman" w:hAnsi="Times New Roman" w:cs="Times New Roman"/>
                <w:lang w:val="kk-KZ"/>
              </w:rPr>
              <w:t xml:space="preserve"> 2018г</w:t>
            </w:r>
            <w:r w:rsidR="00343AE5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201E09" w:rsidRPr="00EC2FD7" w:rsidTr="00E71BED">
        <w:trPr>
          <w:trHeight w:val="264"/>
        </w:trPr>
        <w:tc>
          <w:tcPr>
            <w:tcW w:w="14268" w:type="dxa"/>
            <w:gridSpan w:val="10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Финансы»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201E09" w:rsidRPr="00201E09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791A89">
        <w:trPr>
          <w:trHeight w:val="489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Рентабельность активов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2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Финансовая отчетность</w:t>
            </w:r>
          </w:p>
        </w:tc>
        <w:tc>
          <w:tcPr>
            <w:tcW w:w="4728" w:type="dxa"/>
            <w:vAlign w:val="center"/>
          </w:tcPr>
          <w:p w:rsidR="00201E09" w:rsidRPr="00EC2FD7" w:rsidRDefault="00740D6C" w:rsidP="00740D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=Ч</w:t>
            </w:r>
            <w:r w:rsidR="00201E09" w:rsidRPr="00EC2FD7">
              <w:rPr>
                <w:rFonts w:ascii="Times New Roman" w:hAnsi="Times New Roman" w:cs="Times New Roman"/>
              </w:rPr>
              <w:t>истая прибыль*100% /активы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≥</w:t>
            </w:r>
            <w:r w:rsidR="0026694D">
              <w:rPr>
                <w:rFonts w:ascii="Times New Roman" w:hAnsi="Times New Roman" w:cs="Times New Roman"/>
                <w:lang w:val="kk-KZ"/>
              </w:rPr>
              <w:t>2,</w:t>
            </w:r>
            <w:r w:rsidR="00201E09"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201E09" w:rsidRPr="003D198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(не менее </w:t>
            </w:r>
            <w:r w:rsidR="0026694D">
              <w:rPr>
                <w:rFonts w:ascii="Times New Roman" w:hAnsi="Times New Roman" w:cs="Times New Roman"/>
                <w:lang w:val="kk-KZ"/>
              </w:rPr>
              <w:t>2,</w:t>
            </w:r>
            <w:r>
              <w:rPr>
                <w:rFonts w:ascii="Times New Roman" w:hAnsi="Times New Roman" w:cs="Times New Roman"/>
                <w:lang w:val="kk-KZ"/>
              </w:rPr>
              <w:t>5)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91A89" w:rsidRDefault="00702C9E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  <w:lang w:val="kk-KZ"/>
              </w:rPr>
              <w:t>2,1</w:t>
            </w:r>
            <w:r w:rsidR="00A33FAD" w:rsidRPr="00791A89">
              <w:rPr>
                <w:rFonts w:ascii="Times New Roman" w:hAnsi="Times New Roman" w:cs="Times New Roman"/>
                <w:color w:val="000000" w:themeColor="text1"/>
                <w:lang w:val="kk-KZ"/>
              </w:rPr>
              <w:t>%</w:t>
            </w:r>
          </w:p>
        </w:tc>
      </w:tr>
      <w:tr w:rsidR="00201E09" w:rsidRPr="00EC2FD7" w:rsidTr="00791A89">
        <w:trPr>
          <w:trHeight w:val="713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Финансовая отчетность</w:t>
            </w:r>
          </w:p>
        </w:tc>
        <w:tc>
          <w:tcPr>
            <w:tcW w:w="472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Показатель просроченной кредиторской задолженности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01E09" w:rsidRP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91A89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201E09" w:rsidRPr="00EC2FD7" w:rsidTr="00E71BED">
        <w:trPr>
          <w:trHeight w:val="235"/>
        </w:trPr>
        <w:tc>
          <w:tcPr>
            <w:tcW w:w="14268" w:type="dxa"/>
            <w:gridSpan w:val="10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Клиенты»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683226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1E09" w:rsidRPr="00EC2FD7" w:rsidTr="00702C9E">
        <w:trPr>
          <w:trHeight w:val="1100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2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анкетирования</w:t>
            </w:r>
          </w:p>
        </w:tc>
        <w:tc>
          <w:tcPr>
            <w:tcW w:w="472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Клиенты удовлетворенные качеством медицинской помощи*100 / общее количество опрошенных клиентов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C3730B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46%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683226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226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201E09" w:rsidRPr="00EC2FD7" w:rsidTr="00E71BED">
        <w:trPr>
          <w:trHeight w:val="489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82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ДООЗ</w:t>
            </w:r>
          </w:p>
        </w:tc>
        <w:tc>
          <w:tcPr>
            <w:tcW w:w="4728" w:type="dxa"/>
            <w:vAlign w:val="center"/>
          </w:tcPr>
          <w:p w:rsidR="00201E09" w:rsidRPr="00EC2FD7" w:rsidRDefault="00740D6C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01E09" w:rsidRPr="00EC2FD7" w:rsidTr="00702C9E">
        <w:trPr>
          <w:trHeight w:val="866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 аккредитации медицинской организации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2082" w:type="dxa"/>
            <w:gridSpan w:val="2"/>
            <w:vAlign w:val="center"/>
          </w:tcPr>
          <w:p w:rsidR="00201E09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</w:t>
            </w:r>
          </w:p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МЗ РК</w:t>
            </w:r>
          </w:p>
        </w:tc>
        <w:tc>
          <w:tcPr>
            <w:tcW w:w="4728" w:type="dxa"/>
            <w:vAlign w:val="center"/>
          </w:tcPr>
          <w:p w:rsidR="00201E09" w:rsidRPr="00EC2FD7" w:rsidRDefault="00740D6C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40D6C" w:rsidRDefault="00A33FAD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D6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01E09" w:rsidRPr="00EC2FD7" w:rsidTr="00702C9E">
        <w:trPr>
          <w:trHeight w:val="565"/>
        </w:trPr>
        <w:tc>
          <w:tcPr>
            <w:tcW w:w="14268" w:type="dxa"/>
            <w:gridSpan w:val="10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Повышение потенциала и развитие персонала»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791A89">
        <w:trPr>
          <w:trHeight w:val="1617"/>
        </w:trPr>
        <w:tc>
          <w:tcPr>
            <w:tcW w:w="832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38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Соотношение средней заработной платы на 1 ставку врача к средней заработной плате в экономике</w:t>
            </w:r>
          </w:p>
        </w:tc>
        <w:tc>
          <w:tcPr>
            <w:tcW w:w="1248" w:type="dxa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2082" w:type="dxa"/>
            <w:gridSpan w:val="2"/>
            <w:vAlign w:val="center"/>
          </w:tcPr>
          <w:p w:rsidR="00201E09" w:rsidRPr="008C2593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Управления экономики и бюджетного планирования</w:t>
            </w:r>
          </w:p>
        </w:tc>
        <w:tc>
          <w:tcPr>
            <w:tcW w:w="5011" w:type="dxa"/>
            <w:gridSpan w:val="2"/>
            <w:vAlign w:val="center"/>
          </w:tcPr>
          <w:p w:rsidR="00201E09" w:rsidRPr="00EC2FD7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Среднемесячная заработная плата на 1 ставку врача / среднемесячная номинальная заработная плата 1 работника в экономике (в зависимости от региона)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20733E" w:rsidRDefault="0020733E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</w:p>
          <w:p w:rsidR="00201E09" w:rsidRPr="003D198E" w:rsidRDefault="00201E09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791A89" w:rsidRDefault="00740D6C" w:rsidP="00B07C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  <w:lang w:val="kk-KZ"/>
              </w:rPr>
              <w:t>1,0</w:t>
            </w:r>
          </w:p>
        </w:tc>
      </w:tr>
      <w:tr w:rsidR="0001511D" w:rsidRPr="00EC2FD7" w:rsidTr="00791A89">
        <w:trPr>
          <w:trHeight w:val="2960"/>
        </w:trPr>
        <w:tc>
          <w:tcPr>
            <w:tcW w:w="817" w:type="dxa"/>
            <w:vAlign w:val="center"/>
          </w:tcPr>
          <w:p w:rsidR="0001511D" w:rsidRPr="00EC2FD7" w:rsidRDefault="0001511D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11" w:type="dxa"/>
            <w:gridSpan w:val="2"/>
            <w:vAlign w:val="center"/>
          </w:tcPr>
          <w:p w:rsidR="0001511D" w:rsidRPr="00EC2FD7" w:rsidRDefault="0001511D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1290" w:type="dxa"/>
            <w:gridSpan w:val="2"/>
            <w:vAlign w:val="center"/>
          </w:tcPr>
          <w:p w:rsidR="0001511D" w:rsidRPr="00EC2FD7" w:rsidRDefault="0001511D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82" w:type="dxa"/>
            <w:gridSpan w:val="2"/>
            <w:vAlign w:val="center"/>
          </w:tcPr>
          <w:p w:rsidR="0001511D" w:rsidRPr="008C2593" w:rsidRDefault="0001511D" w:rsidP="00B07CC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01511D" w:rsidRPr="0047308B" w:rsidRDefault="0001511D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Число уволенных ( все причины) производственного персонала * за год *100 / общее число производственного персонала на конец года</w:t>
            </w:r>
          </w:p>
          <w:p w:rsidR="0001511D" w:rsidRPr="0047308B" w:rsidRDefault="0001511D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Врач инфекционист- Шагирова Б пенсионер. Вр-инф.Тайбуриева Г переезд другой город.СМР 1- Тапанова А пенсионер. 3- Утегулова Г., Баева А По собственному</w:t>
            </w:r>
          </w:p>
          <w:p w:rsidR="0001511D" w:rsidRPr="0047308B" w:rsidRDefault="0001511D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 xml:space="preserve">, Аккалиева А  по состоянию здоровья  </w:t>
            </w:r>
          </w:p>
          <w:p w:rsidR="0001511D" w:rsidRPr="0047308B" w:rsidRDefault="0001511D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 xml:space="preserve">      Врачи-2. СМР-4</w:t>
            </w:r>
          </w:p>
          <w:p w:rsidR="0001511D" w:rsidRPr="0047308B" w:rsidRDefault="0001511D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Всего вр.41,СМР-122,ММП-73,прочие -63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11D" w:rsidRPr="0047308B" w:rsidRDefault="000151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Не более</w:t>
            </w:r>
          </w:p>
          <w:p w:rsidR="0001511D" w:rsidRPr="0047308B" w:rsidRDefault="000151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47308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11D" w:rsidRPr="00791A89" w:rsidRDefault="0001511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>3,6%</w:t>
            </w:r>
          </w:p>
        </w:tc>
      </w:tr>
      <w:tr w:rsidR="0047308B" w:rsidRPr="00EC2FD7" w:rsidTr="00791A89">
        <w:trPr>
          <w:trHeight w:val="1083"/>
        </w:trPr>
        <w:tc>
          <w:tcPr>
            <w:tcW w:w="817" w:type="dxa"/>
            <w:vAlign w:val="center"/>
          </w:tcPr>
          <w:p w:rsidR="0047308B" w:rsidRPr="00EC2FD7" w:rsidRDefault="0047308B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Уровень удовлетворенности медицинского персонала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  <w:lang w:val="kk-KZ"/>
              </w:rPr>
              <w:t>Данные анкетирования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47308B" w:rsidRPr="0047308B" w:rsidRDefault="0047308B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Медицинский персонал **, удовлетворенные условиями работы * 100 / общее количество медицинского персонала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Не менее 70%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08B" w:rsidRPr="00791A89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>73%</w:t>
            </w:r>
          </w:p>
        </w:tc>
      </w:tr>
      <w:tr w:rsidR="0047308B" w:rsidRPr="00EC2FD7" w:rsidTr="00791A89">
        <w:trPr>
          <w:trHeight w:val="2297"/>
        </w:trPr>
        <w:tc>
          <w:tcPr>
            <w:tcW w:w="817" w:type="dxa"/>
            <w:vAlign w:val="center"/>
          </w:tcPr>
          <w:p w:rsidR="0047308B" w:rsidRPr="00EC2FD7" w:rsidRDefault="0047308B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Доля сотрудников прошедших повышение квалификаций, переподготовку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  <w:lang w:val="kk-KZ"/>
              </w:rPr>
              <w:t>СУР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47308B" w:rsidRPr="0047308B" w:rsidRDefault="0047308B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Общее число сотрудников, прошедших повышение квалификации, переподготовку* 100 / запланированное число сотрудников на повышение квалификации, переподготовку</w:t>
            </w:r>
          </w:p>
          <w:p w:rsidR="0047308B" w:rsidRPr="0047308B" w:rsidRDefault="0047308B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Врачи: По плану 10,в.т.ч 1 –переподготовка. Факт 1- переподготовка по фармокологии, 1 вр.-инф., 1- реаниматолог, 1- бак., 1- терапия, 1 общ.здравоох</w:t>
            </w:r>
          </w:p>
          <w:p w:rsidR="0047308B" w:rsidRPr="0047308B" w:rsidRDefault="0047308B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СМР по плану -50, повышение квалиф.- 36.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Не менее 25%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08B" w:rsidRPr="00791A89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>70%</w:t>
            </w:r>
          </w:p>
        </w:tc>
      </w:tr>
      <w:tr w:rsidR="0047308B" w:rsidRPr="00EC2FD7" w:rsidTr="00791A89">
        <w:trPr>
          <w:trHeight w:val="1950"/>
        </w:trPr>
        <w:tc>
          <w:tcPr>
            <w:tcW w:w="817" w:type="dxa"/>
            <w:vAlign w:val="center"/>
          </w:tcPr>
          <w:p w:rsidR="0047308B" w:rsidRPr="00EC2FD7" w:rsidRDefault="0047308B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Укомплектованность кадрами: общая ( по всем категориям работников)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  <w:lang w:val="kk-KZ"/>
              </w:rPr>
              <w:t>Стат данные</w:t>
            </w:r>
          </w:p>
        </w:tc>
        <w:tc>
          <w:tcPr>
            <w:tcW w:w="50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08B" w:rsidRPr="0047308B" w:rsidRDefault="0047308B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Число занятых позиций (ставок) по всем категориям работников на последнюю дату указанного отчетного периода * 100 / число позиции по всем категориям работников на последнюю дату указанного отчетного периода</w:t>
            </w:r>
          </w:p>
          <w:p w:rsidR="0047308B" w:rsidRPr="0047308B" w:rsidRDefault="0047308B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434*100/439,75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08B" w:rsidRPr="00791A89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791A89">
              <w:rPr>
                <w:rFonts w:ascii="Times New Roman" w:hAnsi="Times New Roman" w:cs="Times New Roman"/>
                <w:color w:val="000000" w:themeColor="text1"/>
                <w:lang w:val="en-US"/>
              </w:rPr>
              <w:t>85</w:t>
            </w:r>
            <w:r w:rsidRPr="00791A89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08B" w:rsidRPr="00791A89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>98,7%</w:t>
            </w:r>
          </w:p>
        </w:tc>
      </w:tr>
      <w:tr w:rsidR="00EC2FD7" w:rsidRPr="00EC2FD7" w:rsidTr="00E71BED">
        <w:trPr>
          <w:trHeight w:val="532"/>
        </w:trPr>
        <w:tc>
          <w:tcPr>
            <w:tcW w:w="15967" w:type="dxa"/>
            <w:gridSpan w:val="11"/>
            <w:shd w:val="clear" w:color="auto" w:fill="auto"/>
            <w:vAlign w:val="center"/>
          </w:tcPr>
          <w:p w:rsidR="00EC2FD7" w:rsidRPr="00791A89" w:rsidRDefault="00EC2FD7" w:rsidP="00B07C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b/>
                <w:color w:val="000000" w:themeColor="text1"/>
              </w:rPr>
              <w:t>Руководство « при наличии корпоративного управления»</w:t>
            </w:r>
          </w:p>
        </w:tc>
      </w:tr>
      <w:tr w:rsidR="0047308B" w:rsidRPr="00EC2FD7" w:rsidTr="00791A89">
        <w:trPr>
          <w:trHeight w:val="1789"/>
        </w:trPr>
        <w:tc>
          <w:tcPr>
            <w:tcW w:w="817" w:type="dxa"/>
            <w:vAlign w:val="center"/>
          </w:tcPr>
          <w:p w:rsidR="0047308B" w:rsidRPr="00EC2FD7" w:rsidRDefault="0047308B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 xml:space="preserve">Доля независимых членов в наблюдательном совете/совете директоров из числа общественности </w:t>
            </w:r>
            <w:r w:rsidRPr="0047308B">
              <w:rPr>
                <w:rFonts w:ascii="Times New Roman" w:hAnsi="Times New Roman" w:cs="Times New Roman"/>
                <w:i/>
                <w:color w:val="000000" w:themeColor="text1"/>
              </w:rPr>
              <w:t xml:space="preserve">(специалисты из сферы экономической, правовой деятельности, а также специалисты из сфер средства </w:t>
            </w:r>
            <w:r w:rsidRPr="0047308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массовой информации и неправительственных организаций)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5011" w:type="dxa"/>
            <w:gridSpan w:val="2"/>
            <w:shd w:val="clear" w:color="auto" w:fill="auto"/>
          </w:tcPr>
          <w:p w:rsidR="0047308B" w:rsidRPr="0047308B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color w:val="000000" w:themeColor="text1"/>
              </w:rPr>
              <w:t>Количество независимых членох100/общее количество членов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Есимова Фариза Нургуатовна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– главный специалист УЗО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Кулбасов Мурат Магзомович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 - директор Атырауской обл больницы №2  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Жубанов Адиль Орынбасарович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–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генеральный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lastRenderedPageBreak/>
              <w:t xml:space="preserve">директор ТОО </w:t>
            </w:r>
            <w:r w:rsidRPr="0047308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«БатысАльянсСтрой»  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Аубекеров Руслан Асылбекович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– Менеджер департамента по проектом Социальной Инфраструкуры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KMGKashaganBVNCOC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Рзиев Сабит Аскарович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-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начальник Атырауского нефтепроводного управления Западного Филиала А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О</w:t>
            </w:r>
            <w:r w:rsidRPr="0047308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«КазТрансОйл»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 xml:space="preserve">Сиджанов Махжан Жолдасович –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заместитель директора по лечебной части КГП на ПХВ Атырауской областной онко диспансера 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Уайсов Ерболат Инаматович</w:t>
            </w:r>
            <w:r w:rsidRPr="0047308B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– </w:t>
            </w:r>
            <w:r w:rsidRPr="0047308B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заместитель руководителя Департамента охраны общественного здоровья Атырауской областиКомитета охраны общественного здоровья Министерства здравоохранения Республики Казахстан</w:t>
            </w:r>
          </w:p>
          <w:p w:rsidR="0047308B" w:rsidRPr="0047308B" w:rsidRDefault="0047308B" w:rsidP="00F70498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 xml:space="preserve">Абдолов Амангелди Аманиязович – </w:t>
            </w:r>
            <w:r w:rsidRPr="0047308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Председатель Президиума Республиканской палаты частных судебных </w:t>
            </w:r>
            <w:r w:rsidRPr="0047308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исполнители РК</w:t>
            </w:r>
          </w:p>
          <w:p w:rsidR="0047308B" w:rsidRPr="0047308B" w:rsidRDefault="0047308B" w:rsidP="00E71BE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7308B">
              <w:rPr>
                <w:rFonts w:ascii="Times New Roman" w:hAnsi="Times New Roman" w:cs="Times New Roman"/>
                <w:b/>
                <w:color w:val="000000" w:themeColor="text1"/>
                <w:lang w:val="kk-KZ" w:eastAsia="ru-RU"/>
              </w:rPr>
              <w:t>Юн Павел Юрьевич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-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директор  ТОО «Аскар Тау Инжиниринг» </w:t>
            </w:r>
            <w:r w:rsidRPr="0047308B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г.</w:t>
            </w:r>
            <w:r w:rsidRPr="0047308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Атырау. 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08B" w:rsidRPr="00791A89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>Не менее 30%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08B" w:rsidRPr="00791A89" w:rsidRDefault="0047308B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  <w:lang w:val="kk-KZ"/>
              </w:rPr>
              <w:t>44%</w:t>
            </w:r>
          </w:p>
        </w:tc>
      </w:tr>
      <w:tr w:rsidR="00E91C19" w:rsidRPr="00EC2FD7" w:rsidTr="00791A89">
        <w:trPr>
          <w:trHeight w:val="969"/>
        </w:trPr>
        <w:tc>
          <w:tcPr>
            <w:tcW w:w="817" w:type="dxa"/>
            <w:vAlign w:val="center"/>
          </w:tcPr>
          <w:p w:rsidR="00E91C19" w:rsidRPr="00EC2FD7" w:rsidRDefault="00E91C19" w:rsidP="00B07C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Наличие пакета типовых корпоративных документов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Да / нет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  <w:lang w:val="kk-KZ"/>
              </w:rPr>
              <w:t>Информация МО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13 документов для АО,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4 для ГП на ПХВ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1.Программа управления человеческими ресурсами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2.Типовоеположенение о Наблюдательном совете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3. Инструкция по обеспечению сохранности коммерческой и служебной тайны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4. Положение об информационной политике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5. Типовой кодекс деловой этики</w:t>
            </w:r>
          </w:p>
          <w:p w:rsidR="00E91C19" w:rsidRPr="00E91C19" w:rsidRDefault="00E91C19" w:rsidP="00E71BE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6. Кадровая политика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  <w:lang w:val="kk-KZ"/>
              </w:rPr>
              <w:t>Не менее 100%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19" w:rsidRPr="00791A8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  <w:lang w:val="kk-KZ"/>
              </w:rPr>
              <w:t>100%</w:t>
            </w:r>
          </w:p>
        </w:tc>
      </w:tr>
      <w:tr w:rsidR="00983161" w:rsidRPr="00EC2FD7" w:rsidTr="00E71BED">
        <w:trPr>
          <w:trHeight w:val="495"/>
        </w:trPr>
        <w:tc>
          <w:tcPr>
            <w:tcW w:w="15967" w:type="dxa"/>
            <w:gridSpan w:val="11"/>
            <w:vAlign w:val="center"/>
          </w:tcPr>
          <w:p w:rsidR="00983161" w:rsidRPr="00740D6C" w:rsidRDefault="00983161" w:rsidP="000F0A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B3B88">
              <w:rPr>
                <w:rFonts w:ascii="Times New Roman" w:hAnsi="Times New Roman" w:cs="Times New Roman"/>
                <w:b/>
              </w:rPr>
              <w:t>5. Показатели развития МО, оказывающих стационарную помощь</w:t>
            </w:r>
          </w:p>
        </w:tc>
      </w:tr>
      <w:tr w:rsidR="009E248C" w:rsidRPr="00EC2FD7" w:rsidTr="00E71BED">
        <w:trPr>
          <w:trHeight w:val="1384"/>
        </w:trPr>
        <w:tc>
          <w:tcPr>
            <w:tcW w:w="817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Пропускная способность стационара</w:t>
            </w:r>
          </w:p>
        </w:tc>
        <w:tc>
          <w:tcPr>
            <w:tcW w:w="1540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1" w:type="dxa"/>
            <w:vAlign w:val="center"/>
          </w:tcPr>
          <w:p w:rsidR="009E248C" w:rsidRPr="008C259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ЭРСБ</w:t>
            </w:r>
          </w:p>
        </w:tc>
        <w:tc>
          <w:tcPr>
            <w:tcW w:w="5011" w:type="dxa"/>
            <w:gridSpan w:val="2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Койко-дни* 100/количество местных коек* 320</w:t>
            </w:r>
          </w:p>
          <w:p w:rsidR="008F4DEB" w:rsidRDefault="008F4DEB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0C2B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мес.2018г. </w:t>
            </w:r>
          </w:p>
          <w:p w:rsidR="008F4DEB" w:rsidRPr="00FB3B88" w:rsidRDefault="008F4DEB" w:rsidP="000C2B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2B59">
              <w:rPr>
                <w:rFonts w:ascii="Times New Roman" w:hAnsi="Times New Roman" w:cs="Times New Roman"/>
              </w:rPr>
              <w:t>8111</w:t>
            </w:r>
            <w:r>
              <w:rPr>
                <w:rFonts w:ascii="Times New Roman" w:hAnsi="Times New Roman" w:cs="Times New Roman"/>
              </w:rPr>
              <w:t xml:space="preserve"> койко дней *100/</w:t>
            </w:r>
            <w:r w:rsidR="00A1289C">
              <w:rPr>
                <w:rFonts w:ascii="Times New Roman" w:hAnsi="Times New Roman" w:cs="Times New Roman"/>
              </w:rPr>
              <w:t>140*320=</w:t>
            </w:r>
            <w:r w:rsidR="000C2B59">
              <w:rPr>
                <w:rFonts w:ascii="Times New Roman" w:hAnsi="Times New Roman" w:cs="Times New Roman"/>
              </w:rPr>
              <w:t>62,7</w:t>
            </w:r>
            <w:r w:rsidR="00A12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9E248C" w:rsidRPr="008B09C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8F4DE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6070EA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91C19" w:rsidRPr="00EC2FD7" w:rsidTr="00791A89">
        <w:trPr>
          <w:trHeight w:val="1414"/>
        </w:trPr>
        <w:tc>
          <w:tcPr>
            <w:tcW w:w="817" w:type="dxa"/>
            <w:vAlign w:val="center"/>
          </w:tcPr>
          <w:p w:rsidR="00E91C19" w:rsidRDefault="00E91C19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 xml:space="preserve">Доля клинических специалистов, владеющих английским языком на уровне </w:t>
            </w:r>
            <w:r w:rsidRPr="00E91C19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Pr="00E91C1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(для МО республиканского, областного и городского уровня )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  <w:lang w:val="kk-KZ"/>
              </w:rPr>
              <w:t>Информация МО</w:t>
            </w:r>
          </w:p>
        </w:tc>
        <w:tc>
          <w:tcPr>
            <w:tcW w:w="5011" w:type="dxa"/>
            <w:gridSpan w:val="2"/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 xml:space="preserve">Количество медицинского персонала, владеющего английским языком на уровне </w:t>
            </w:r>
            <w:r w:rsidRPr="00E91C19"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Pr="00E91C19">
              <w:rPr>
                <w:rFonts w:ascii="Times New Roman" w:hAnsi="Times New Roman" w:cs="Times New Roman"/>
                <w:color w:val="000000" w:themeColor="text1"/>
              </w:rPr>
              <w:t>* 100/общее количество медицинского персонала</w:t>
            </w:r>
          </w:p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>Врач Вашурина -1.(41+122)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19" w:rsidRPr="00E91C1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C19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E91C19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 w:rsidRPr="00E91C19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19" w:rsidRPr="00791A89" w:rsidRDefault="00E91C19" w:rsidP="00F7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1A89">
              <w:rPr>
                <w:rFonts w:ascii="Times New Roman" w:hAnsi="Times New Roman" w:cs="Times New Roman"/>
                <w:color w:val="000000" w:themeColor="text1"/>
              </w:rPr>
              <w:t>0,01%</w:t>
            </w:r>
          </w:p>
        </w:tc>
      </w:tr>
      <w:tr w:rsidR="009E248C" w:rsidRPr="00EC2FD7" w:rsidTr="00E71BED">
        <w:trPr>
          <w:trHeight w:val="645"/>
        </w:trPr>
        <w:tc>
          <w:tcPr>
            <w:tcW w:w="15967" w:type="dxa"/>
            <w:gridSpan w:val="11"/>
            <w:vAlign w:val="center"/>
          </w:tcPr>
          <w:p w:rsidR="009E248C" w:rsidRPr="00740D6C" w:rsidRDefault="009E248C" w:rsidP="000F0AF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FB3B88">
              <w:rPr>
                <w:rFonts w:ascii="Times New Roman" w:hAnsi="Times New Roman" w:cs="Times New Roman"/>
                <w:b/>
              </w:rPr>
              <w:t>. Показатели развития МО, оказывающих амбулаторно-поликлиническую помощь</w:t>
            </w:r>
          </w:p>
        </w:tc>
      </w:tr>
      <w:tr w:rsidR="009E248C" w:rsidRPr="00EC2FD7" w:rsidTr="00E71BED">
        <w:trPr>
          <w:trHeight w:val="1412"/>
        </w:trPr>
        <w:tc>
          <w:tcPr>
            <w:tcW w:w="817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5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Доля медицинского персонала***, владеющих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  <w:lang w:val="kk-KZ"/>
              </w:rPr>
              <w:t xml:space="preserve"> (для МО республиканского, областного и городского уровня )</w:t>
            </w:r>
          </w:p>
        </w:tc>
        <w:tc>
          <w:tcPr>
            <w:tcW w:w="1540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1" w:type="dxa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50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Количество медицинского персонала***, владеющего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</w:rPr>
              <w:t>* 100/общее количество медицинского персонала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9E248C" w:rsidRPr="00CE2D47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248C" w:rsidRPr="00EC2FD7" w:rsidTr="00E71BED">
        <w:trPr>
          <w:trHeight w:val="976"/>
        </w:trPr>
        <w:tc>
          <w:tcPr>
            <w:tcW w:w="817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Время ожидания приема к узким специалистам в рамках ГОБМП</w:t>
            </w:r>
          </w:p>
        </w:tc>
        <w:tc>
          <w:tcPr>
            <w:tcW w:w="1540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831" w:type="dxa"/>
            <w:vAlign w:val="center"/>
          </w:tcPr>
          <w:p w:rsidR="009E248C" w:rsidRPr="008C259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МИС</w:t>
            </w:r>
          </w:p>
        </w:tc>
        <w:tc>
          <w:tcPr>
            <w:tcW w:w="50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Дата посещения узкого специалиста – дата направления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9E248C" w:rsidRPr="003D198E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B3B88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kk-KZ"/>
              </w:rPr>
              <w:t xml:space="preserve"> дней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3D198E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9E248C" w:rsidRPr="00EC2FD7" w:rsidTr="00E71BED">
        <w:trPr>
          <w:trHeight w:val="974"/>
        </w:trPr>
        <w:tc>
          <w:tcPr>
            <w:tcW w:w="817" w:type="dxa"/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5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Доля пролеченных по СЗТ из всеобщего объема ГОБМП</w:t>
            </w:r>
          </w:p>
        </w:tc>
        <w:tc>
          <w:tcPr>
            <w:tcW w:w="1540" w:type="dxa"/>
            <w:gridSpan w:val="3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1" w:type="dxa"/>
            <w:vAlign w:val="center"/>
          </w:tcPr>
          <w:p w:rsidR="009E248C" w:rsidRPr="008C2593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ЭРСБ</w:t>
            </w:r>
          </w:p>
        </w:tc>
        <w:tc>
          <w:tcPr>
            <w:tcW w:w="5011" w:type="dxa"/>
            <w:gridSpan w:val="2"/>
            <w:vAlign w:val="center"/>
          </w:tcPr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Количество пролеченных по СЗТ из всеобщего объема ГОБМП/ общий объем ГОБМП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≥1 </w:t>
            </w:r>
          </w:p>
          <w:p w:rsidR="009E248C" w:rsidRPr="00FB3B88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(не менее 1%)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48C" w:rsidRPr="009E248C" w:rsidRDefault="009E248C" w:rsidP="009E24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B3B88" w:rsidRDefault="00FB3B88" w:rsidP="00B07CC4">
      <w:pPr>
        <w:spacing w:line="240" w:lineRule="auto"/>
        <w:contextualSpacing/>
        <w:rPr>
          <w:rFonts w:ascii="Times New Roman" w:hAnsi="Times New Roman" w:cs="Times New Roman"/>
          <w:lang w:val="kk-KZ"/>
        </w:rPr>
      </w:pPr>
    </w:p>
    <w:p w:rsidR="00E71BED" w:rsidRDefault="00E71BED" w:rsidP="00E71BED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E71BED" w:rsidRDefault="00E71BED" w:rsidP="00E71BED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E71BED" w:rsidRDefault="00E71BED" w:rsidP="00E71BED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740D6C" w:rsidRDefault="000B1E44" w:rsidP="00E71BED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Директор Атырауской </w:t>
      </w:r>
    </w:p>
    <w:p w:rsidR="00E71BED" w:rsidRDefault="0043128C" w:rsidP="00E71BED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>о</w:t>
      </w:r>
      <w:r w:rsidR="000B1E44">
        <w:rPr>
          <w:rFonts w:ascii="Times New Roman" w:hAnsi="Times New Roman" w:cs="Times New Roman"/>
          <w:b/>
          <w:sz w:val="24"/>
          <w:lang w:val="kk-KZ"/>
        </w:rPr>
        <w:t>бластной</w:t>
      </w:r>
      <w:r w:rsidR="00740D6C">
        <w:rPr>
          <w:rFonts w:ascii="Times New Roman" w:hAnsi="Times New Roman" w:cs="Times New Roman"/>
          <w:b/>
          <w:sz w:val="24"/>
          <w:lang w:val="kk-KZ"/>
        </w:rPr>
        <w:t xml:space="preserve"> б</w:t>
      </w:r>
      <w:r w:rsidR="000B1E44">
        <w:rPr>
          <w:rFonts w:ascii="Times New Roman" w:hAnsi="Times New Roman" w:cs="Times New Roman"/>
          <w:b/>
          <w:sz w:val="24"/>
          <w:lang w:val="kk-KZ"/>
        </w:rPr>
        <w:t>ольницы</w:t>
      </w:r>
      <w:r>
        <w:rPr>
          <w:rFonts w:ascii="Times New Roman" w:hAnsi="Times New Roman" w:cs="Times New Roman"/>
          <w:b/>
          <w:sz w:val="24"/>
          <w:lang w:val="kk-KZ"/>
        </w:rPr>
        <w:t>№2</w:t>
      </w:r>
      <w:r w:rsidR="000B1E44">
        <w:rPr>
          <w:rFonts w:ascii="Times New Roman" w:hAnsi="Times New Roman" w:cs="Times New Roman"/>
          <w:b/>
          <w:sz w:val="24"/>
          <w:lang w:val="kk-KZ"/>
        </w:rPr>
        <w:t xml:space="preserve">                           </w:t>
      </w:r>
      <w:r w:rsidR="00F00CB4" w:rsidRPr="000B1E44">
        <w:rPr>
          <w:rFonts w:ascii="Times New Roman" w:hAnsi="Times New Roman" w:cs="Times New Roman"/>
          <w:b/>
          <w:sz w:val="24"/>
        </w:rPr>
        <w:t>________</w:t>
      </w:r>
      <w:r w:rsidR="000B1E44">
        <w:rPr>
          <w:rFonts w:ascii="Times New Roman" w:hAnsi="Times New Roman" w:cs="Times New Roman"/>
          <w:b/>
          <w:sz w:val="24"/>
        </w:rPr>
        <w:t>____</w:t>
      </w:r>
      <w:r w:rsidR="00F00CB4" w:rsidRPr="000B1E44">
        <w:rPr>
          <w:rFonts w:ascii="Times New Roman" w:hAnsi="Times New Roman" w:cs="Times New Roman"/>
          <w:b/>
          <w:sz w:val="24"/>
        </w:rPr>
        <w:t>________</w:t>
      </w:r>
      <w:r w:rsidR="000B1E44">
        <w:rPr>
          <w:rFonts w:ascii="Times New Roman" w:hAnsi="Times New Roman" w:cs="Times New Roman"/>
          <w:b/>
          <w:sz w:val="24"/>
        </w:rPr>
        <w:t xml:space="preserve">    </w:t>
      </w:r>
      <w:r w:rsidR="00D5271C">
        <w:rPr>
          <w:rFonts w:ascii="Times New Roman" w:hAnsi="Times New Roman" w:cs="Times New Roman"/>
          <w:b/>
          <w:sz w:val="24"/>
        </w:rPr>
        <w:t>М. М. Кулбасов</w:t>
      </w:r>
      <w:r w:rsidR="00E71BED">
        <w:rPr>
          <w:rFonts w:ascii="Times New Roman" w:hAnsi="Times New Roman" w:cs="Times New Roman"/>
          <w:b/>
          <w:sz w:val="24"/>
        </w:rPr>
        <w:t xml:space="preserve"> </w:t>
      </w:r>
    </w:p>
    <w:p w:rsidR="00FE2CDA" w:rsidRDefault="000B1E44" w:rsidP="00E71BED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</w:t>
      </w:r>
      <w:r w:rsidR="00E71BED">
        <w:rPr>
          <w:rFonts w:ascii="Times New Roman" w:hAnsi="Times New Roman" w:cs="Times New Roman"/>
          <w:b/>
          <w:sz w:val="24"/>
          <w:lang w:val="kk-KZ"/>
        </w:rPr>
        <w:t xml:space="preserve">                      </w:t>
      </w:r>
      <w:r w:rsidR="00292048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271BEA">
        <w:rPr>
          <w:rFonts w:ascii="Times New Roman" w:hAnsi="Times New Roman" w:cs="Times New Roman"/>
          <w:b/>
          <w:sz w:val="24"/>
          <w:lang w:val="kk-KZ"/>
        </w:rPr>
        <w:t>(</w:t>
      </w:r>
      <w:r w:rsidR="00271BEA" w:rsidRPr="00E71BED">
        <w:rPr>
          <w:rFonts w:ascii="Times New Roman" w:hAnsi="Times New Roman" w:cs="Times New Roman"/>
          <w:b/>
          <w:i/>
          <w:sz w:val="24"/>
          <w:lang w:val="kk-KZ"/>
        </w:rPr>
        <w:t>подпись)</w:t>
      </w:r>
      <w:r w:rsidR="00271BEA" w:rsidRPr="00E71BED">
        <w:rPr>
          <w:rFonts w:ascii="Times New Roman" w:hAnsi="Times New Roman" w:cs="Times New Roman"/>
          <w:b/>
          <w:i/>
          <w:sz w:val="24"/>
          <w:lang w:val="kk-KZ"/>
        </w:rPr>
        <w:br/>
      </w:r>
      <w:r w:rsidR="00271BEA">
        <w:rPr>
          <w:rFonts w:ascii="Times New Roman" w:hAnsi="Times New Roman" w:cs="Times New Roman"/>
          <w:b/>
          <w:sz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</w:t>
      </w:r>
      <w:r w:rsidR="00271BEA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</w:t>
      </w:r>
    </w:p>
    <w:p w:rsidR="00FE2CDA" w:rsidRDefault="000B1E44" w:rsidP="00B07CC4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</w:p>
    <w:p w:rsidR="00271BEA" w:rsidRDefault="00FE2CDA" w:rsidP="00B07CC4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</w:t>
      </w:r>
      <w:r w:rsidR="00E71BED">
        <w:rPr>
          <w:rFonts w:ascii="Times New Roman" w:hAnsi="Times New Roman" w:cs="Times New Roman"/>
          <w:b/>
          <w:sz w:val="24"/>
          <w:lang w:val="kk-KZ"/>
        </w:rPr>
        <w:t xml:space="preserve">               </w:t>
      </w:r>
      <w:r w:rsidR="0026694D">
        <w:rPr>
          <w:rFonts w:ascii="Times New Roman" w:hAnsi="Times New Roman" w:cs="Times New Roman"/>
          <w:b/>
          <w:sz w:val="24"/>
          <w:lang w:val="kk-KZ"/>
        </w:rPr>
        <w:t>П</w:t>
      </w:r>
      <w:r w:rsidR="00271BEA">
        <w:rPr>
          <w:rFonts w:ascii="Times New Roman" w:hAnsi="Times New Roman" w:cs="Times New Roman"/>
          <w:b/>
          <w:sz w:val="24"/>
          <w:lang w:val="kk-KZ"/>
        </w:rPr>
        <w:t>ечать</w:t>
      </w:r>
    </w:p>
    <w:sectPr w:rsidR="00271BEA" w:rsidSect="0001511D">
      <w:pgSz w:w="16838" w:h="11906" w:orient="landscape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B3" w:rsidRDefault="007B36B3" w:rsidP="00B07CC4">
      <w:pPr>
        <w:spacing w:after="0" w:line="240" w:lineRule="auto"/>
      </w:pPr>
      <w:r>
        <w:separator/>
      </w:r>
    </w:p>
  </w:endnote>
  <w:endnote w:type="continuationSeparator" w:id="1">
    <w:p w:rsidR="007B36B3" w:rsidRDefault="007B36B3" w:rsidP="00B0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B3" w:rsidRDefault="007B36B3" w:rsidP="00B07CC4">
      <w:pPr>
        <w:spacing w:after="0" w:line="240" w:lineRule="auto"/>
      </w:pPr>
      <w:r>
        <w:separator/>
      </w:r>
    </w:p>
  </w:footnote>
  <w:footnote w:type="continuationSeparator" w:id="1">
    <w:p w:rsidR="007B36B3" w:rsidRDefault="007B36B3" w:rsidP="00B0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AD7"/>
    <w:multiLevelType w:val="hybridMultilevel"/>
    <w:tmpl w:val="72DA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DCF"/>
    <w:rsid w:val="00011626"/>
    <w:rsid w:val="0001511D"/>
    <w:rsid w:val="00030285"/>
    <w:rsid w:val="00036B4B"/>
    <w:rsid w:val="00046382"/>
    <w:rsid w:val="000609FC"/>
    <w:rsid w:val="00076438"/>
    <w:rsid w:val="00093450"/>
    <w:rsid w:val="000937F3"/>
    <w:rsid w:val="000B00FA"/>
    <w:rsid w:val="000B1E44"/>
    <w:rsid w:val="000C2B59"/>
    <w:rsid w:val="001349D8"/>
    <w:rsid w:val="001523B5"/>
    <w:rsid w:val="001608D3"/>
    <w:rsid w:val="001A27E3"/>
    <w:rsid w:val="00201E09"/>
    <w:rsid w:val="00201E20"/>
    <w:rsid w:val="0020733E"/>
    <w:rsid w:val="00213DD6"/>
    <w:rsid w:val="0026694D"/>
    <w:rsid w:val="00271BEA"/>
    <w:rsid w:val="00292048"/>
    <w:rsid w:val="002A366B"/>
    <w:rsid w:val="002C1BC6"/>
    <w:rsid w:val="002E7FB4"/>
    <w:rsid w:val="002F7AB5"/>
    <w:rsid w:val="00313913"/>
    <w:rsid w:val="00343AE5"/>
    <w:rsid w:val="003B62FC"/>
    <w:rsid w:val="003D198E"/>
    <w:rsid w:val="003D6E27"/>
    <w:rsid w:val="003E6217"/>
    <w:rsid w:val="003F631D"/>
    <w:rsid w:val="0043128C"/>
    <w:rsid w:val="0047308B"/>
    <w:rsid w:val="005955D8"/>
    <w:rsid w:val="005D40C3"/>
    <w:rsid w:val="006070EA"/>
    <w:rsid w:val="00634BA5"/>
    <w:rsid w:val="0063755F"/>
    <w:rsid w:val="00667079"/>
    <w:rsid w:val="00683226"/>
    <w:rsid w:val="00686107"/>
    <w:rsid w:val="006A7322"/>
    <w:rsid w:val="006C0391"/>
    <w:rsid w:val="00702C9E"/>
    <w:rsid w:val="00740D6C"/>
    <w:rsid w:val="00791A89"/>
    <w:rsid w:val="007A58F9"/>
    <w:rsid w:val="007B36B3"/>
    <w:rsid w:val="007F45A3"/>
    <w:rsid w:val="00801442"/>
    <w:rsid w:val="008117CA"/>
    <w:rsid w:val="008A61A0"/>
    <w:rsid w:val="008B09C3"/>
    <w:rsid w:val="008B418A"/>
    <w:rsid w:val="008C2593"/>
    <w:rsid w:val="008F4DEB"/>
    <w:rsid w:val="00901A3B"/>
    <w:rsid w:val="00907C61"/>
    <w:rsid w:val="00967D70"/>
    <w:rsid w:val="00983161"/>
    <w:rsid w:val="009E248C"/>
    <w:rsid w:val="00A1289C"/>
    <w:rsid w:val="00A33FAD"/>
    <w:rsid w:val="00A5187E"/>
    <w:rsid w:val="00A57908"/>
    <w:rsid w:val="00AA6DDF"/>
    <w:rsid w:val="00AC0D9F"/>
    <w:rsid w:val="00B07CC4"/>
    <w:rsid w:val="00B510C8"/>
    <w:rsid w:val="00BC6ABB"/>
    <w:rsid w:val="00C370C1"/>
    <w:rsid w:val="00C3730B"/>
    <w:rsid w:val="00C532DE"/>
    <w:rsid w:val="00C62747"/>
    <w:rsid w:val="00C77A84"/>
    <w:rsid w:val="00C9202C"/>
    <w:rsid w:val="00CA5A67"/>
    <w:rsid w:val="00CB6037"/>
    <w:rsid w:val="00CC1BEF"/>
    <w:rsid w:val="00CE2D47"/>
    <w:rsid w:val="00D17DF3"/>
    <w:rsid w:val="00D52671"/>
    <w:rsid w:val="00D5271C"/>
    <w:rsid w:val="00D80B58"/>
    <w:rsid w:val="00DC3B81"/>
    <w:rsid w:val="00DD52A4"/>
    <w:rsid w:val="00E32DA4"/>
    <w:rsid w:val="00E40425"/>
    <w:rsid w:val="00E541C0"/>
    <w:rsid w:val="00E71BED"/>
    <w:rsid w:val="00E91C19"/>
    <w:rsid w:val="00EA3023"/>
    <w:rsid w:val="00EC2FD7"/>
    <w:rsid w:val="00F00CB4"/>
    <w:rsid w:val="00F16DCF"/>
    <w:rsid w:val="00F5311F"/>
    <w:rsid w:val="00FB3B88"/>
    <w:rsid w:val="00FB746E"/>
    <w:rsid w:val="00FE2CDA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DCF"/>
    <w:pPr>
      <w:ind w:left="720"/>
      <w:contextualSpacing/>
    </w:pPr>
  </w:style>
  <w:style w:type="paragraph" w:styleId="a5">
    <w:name w:val="No Spacing"/>
    <w:uiPriority w:val="1"/>
    <w:qFormat/>
    <w:rsid w:val="001608D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C4"/>
  </w:style>
  <w:style w:type="paragraph" w:styleId="a8">
    <w:name w:val="footer"/>
    <w:basedOn w:val="a"/>
    <w:link w:val="a9"/>
    <w:uiPriority w:val="99"/>
    <w:semiHidden/>
    <w:unhideWhenUsed/>
    <w:rsid w:val="00B0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C288-59C8-4A03-8D3A-15482EA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2018-06-12T05:10:00Z</cp:lastPrinted>
  <dcterms:created xsi:type="dcterms:W3CDTF">2018-05-23T05:46:00Z</dcterms:created>
  <dcterms:modified xsi:type="dcterms:W3CDTF">2018-06-12T05:16:00Z</dcterms:modified>
</cp:coreProperties>
</file>