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AEC" w:rsidRPr="009B0AEC" w:rsidRDefault="009B0AEC" w:rsidP="009B0AEC">
      <w:pPr>
        <w:spacing w:after="160" w:line="259" w:lineRule="auto"/>
        <w:ind w:left="-142"/>
        <w:jc w:val="center"/>
        <w:rPr>
          <w:rFonts w:ascii="Times New Roman" w:eastAsiaTheme="minorHAnsi" w:hAnsi="Times New Roman" w:cs="Times New Roman"/>
          <w:b/>
          <w:color w:val="00B0F0"/>
          <w:sz w:val="16"/>
          <w:szCs w:val="16"/>
          <w:lang w:val="kk-KZ" w:eastAsia="en-US"/>
        </w:rPr>
      </w:pPr>
      <w:r w:rsidRPr="009B0AEC">
        <w:rPr>
          <w:rFonts w:ascii="Times New Roman" w:eastAsiaTheme="minorHAnsi" w:hAnsi="Times New Roman" w:cs="Times New Roman"/>
          <w:b/>
          <w:noProof/>
          <w:color w:val="00B0F0"/>
          <w:sz w:val="16"/>
          <w:szCs w:val="16"/>
        </w:rPr>
        <mc:AlternateContent>
          <mc:Choice Requires="wps">
            <w:drawing>
              <wp:anchor distT="0" distB="0" distL="114300" distR="114300" simplePos="0" relativeHeight="251661312" behindDoc="0" locked="0" layoutInCell="1" allowOverlap="1" wp14:anchorId="6B21E166" wp14:editId="0DD10895">
                <wp:simplePos x="0" y="0"/>
                <wp:positionH relativeFrom="margin">
                  <wp:posOffset>-71040</wp:posOffset>
                </wp:positionH>
                <wp:positionV relativeFrom="paragraph">
                  <wp:posOffset>1470498</wp:posOffset>
                </wp:positionV>
                <wp:extent cx="7108055" cy="6634"/>
                <wp:effectExtent l="0" t="0" r="36195" b="3175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7108055" cy="6634"/>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E5A140" id="Прямая соединительная линия 4"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6pt,115.8pt" to="554.1pt,1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" strokecolor="#4472c4" strokeweight=".5pt">
                <v:stroke joinstyle="miter"/>
                <w10:wrap anchorx="margin"/>
              </v:line>
            </w:pict>
          </mc:Fallback>
        </mc:AlternateContent>
      </w:r>
      <w:r w:rsidRPr="009B0AEC">
        <w:rPr>
          <w:rFonts w:ascii="Times New Roman" w:eastAsiaTheme="minorHAnsi" w:hAnsi="Times New Roman" w:cs="Times New Roman"/>
          <w:b/>
          <w:noProof/>
          <w:color w:val="00B0F0"/>
          <w:sz w:val="16"/>
          <w:szCs w:val="16"/>
        </w:rPr>
        <w:drawing>
          <wp:anchor distT="0" distB="0" distL="114300" distR="114300" simplePos="0" relativeHeight="251659264" behindDoc="0" locked="0" layoutInCell="1" allowOverlap="1" wp14:anchorId="6BCA10B7" wp14:editId="41F033FE">
            <wp:simplePos x="0" y="0"/>
            <wp:positionH relativeFrom="column">
              <wp:posOffset>2704465</wp:posOffset>
            </wp:positionH>
            <wp:positionV relativeFrom="paragraph">
              <wp:posOffset>0</wp:posOffset>
            </wp:positionV>
            <wp:extent cx="1341755" cy="1329690"/>
            <wp:effectExtent l="0" t="0" r="0" b="381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ез названия.jfif"/>
                    <pic:cNvPicPr/>
                  </pic:nvPicPr>
                  <pic:blipFill>
                    <a:blip r:embed="rId6">
                      <a:extLst>
                        <a:ext uri="{28A0092B-C50C-407E-A947-70E740481C1C}">
                          <a14:useLocalDpi xmlns:a14="http://schemas.microsoft.com/office/drawing/2010/main" val="0"/>
                        </a:ext>
                      </a:extLst>
                    </a:blip>
                    <a:stretch>
                      <a:fillRect/>
                    </a:stretch>
                  </pic:blipFill>
                  <pic:spPr>
                    <a:xfrm>
                      <a:off x="0" y="0"/>
                      <a:ext cx="1341755" cy="1329690"/>
                    </a:xfrm>
                    <a:prstGeom prst="rect">
                      <a:avLst/>
                    </a:prstGeom>
                  </pic:spPr>
                </pic:pic>
              </a:graphicData>
            </a:graphic>
            <wp14:sizeRelH relativeFrom="margin">
              <wp14:pctWidth>0</wp14:pctWidth>
            </wp14:sizeRelH>
            <wp14:sizeRelV relativeFrom="margin">
              <wp14:pctHeight>0</wp14:pctHeight>
            </wp14:sizeRelV>
          </wp:anchor>
        </w:drawing>
      </w:r>
      <w:r w:rsidRPr="009B0AEC">
        <w:rPr>
          <w:rFonts w:ascii="Times New Roman" w:eastAsiaTheme="minorHAnsi" w:hAnsi="Times New Roman" w:cs="Times New Roman"/>
          <w:b/>
          <w:color w:val="00B0F0"/>
          <w:sz w:val="16"/>
          <w:szCs w:val="16"/>
          <w:lang w:val="kk-KZ" w:eastAsia="en-US"/>
        </w:rPr>
        <w:t>АТЫРАУ ОБЛЫСТЫҚ ДЕНСАУЛЫҚ</w:t>
      </w:r>
      <w:r w:rsidRPr="009B0AEC">
        <w:rPr>
          <w:rFonts w:ascii="Times New Roman" w:eastAsiaTheme="minorHAnsi" w:hAnsi="Times New Roman" w:cs="Times New Roman"/>
          <w:b/>
          <w:color w:val="00B0F0"/>
          <w:sz w:val="16"/>
          <w:szCs w:val="16"/>
          <w:lang w:val="kk-KZ" w:eastAsia="en-US"/>
        </w:rPr>
        <w:br/>
        <w:t>УПРАВЛЕНИЕ ЗДРАВООХРАНЕНИЯ</w:t>
      </w:r>
      <w:r w:rsidRPr="009B0AEC">
        <w:rPr>
          <w:rFonts w:ascii="Times New Roman" w:eastAsiaTheme="minorHAnsi" w:hAnsi="Times New Roman" w:cs="Times New Roman"/>
          <w:b/>
          <w:color w:val="00B0F0"/>
          <w:sz w:val="16"/>
          <w:szCs w:val="16"/>
          <w:lang w:val="kk-KZ" w:eastAsia="en-US"/>
        </w:rPr>
        <w:br/>
        <w:t xml:space="preserve">САҚТАУ БАСҚАРМАСЫ    </w:t>
      </w:r>
      <w:r w:rsidRPr="009B0AEC">
        <w:rPr>
          <w:rFonts w:ascii="Times New Roman" w:eastAsiaTheme="minorHAnsi" w:hAnsi="Times New Roman" w:cs="Times New Roman"/>
          <w:b/>
          <w:color w:val="00B0F0"/>
          <w:sz w:val="16"/>
          <w:szCs w:val="16"/>
          <w:lang w:val="kk-KZ" w:eastAsia="en-US"/>
        </w:rPr>
        <w:br/>
        <w:t>АТЫРАУСКОЙ ОБЛАСТИ</w:t>
      </w:r>
      <w:r w:rsidRPr="009B0AEC">
        <w:rPr>
          <w:rFonts w:ascii="Times New Roman" w:eastAsiaTheme="minorHAnsi" w:hAnsi="Times New Roman" w:cs="Times New Roman"/>
          <w:b/>
          <w:color w:val="00B0F0"/>
          <w:sz w:val="16"/>
          <w:szCs w:val="16"/>
          <w:lang w:val="kk-KZ" w:eastAsia="en-US"/>
        </w:rPr>
        <w:br/>
        <w:t xml:space="preserve">ШАРУАШЫЛЫҚ ЖҮРГІЗУ  </w:t>
      </w:r>
      <w:r w:rsidRPr="009B0AEC">
        <w:rPr>
          <w:rFonts w:ascii="Times New Roman" w:eastAsiaTheme="minorHAnsi" w:hAnsi="Times New Roman" w:cs="Times New Roman"/>
          <w:b/>
          <w:color w:val="00B0F0"/>
          <w:sz w:val="16"/>
          <w:szCs w:val="16"/>
          <w:lang w:val="kk-KZ" w:eastAsia="en-US"/>
        </w:rPr>
        <w:br/>
        <w:t xml:space="preserve">КОММУНАЛЬНОЕ ГОСУДАРСТВЕННОЕ </w:t>
      </w:r>
      <w:r w:rsidRPr="009B0AEC">
        <w:rPr>
          <w:rFonts w:ascii="Times New Roman" w:eastAsiaTheme="minorHAnsi" w:hAnsi="Times New Roman" w:cs="Times New Roman"/>
          <w:b/>
          <w:color w:val="00B0F0"/>
          <w:sz w:val="16"/>
          <w:szCs w:val="16"/>
          <w:lang w:val="kk-KZ" w:eastAsia="en-US"/>
        </w:rPr>
        <w:br/>
        <w:t>ҚҰҚЫҒЫНДАҒЫ КОММУНАЛДЫҚ</w:t>
      </w:r>
      <w:r w:rsidRPr="009B0AEC">
        <w:rPr>
          <w:rFonts w:ascii="Times New Roman" w:eastAsiaTheme="minorHAnsi" w:hAnsi="Times New Roman" w:cs="Times New Roman"/>
          <w:b/>
          <w:color w:val="00B0F0"/>
          <w:sz w:val="16"/>
          <w:szCs w:val="16"/>
          <w:lang w:val="kk-KZ" w:eastAsia="en-US"/>
        </w:rPr>
        <w:br/>
        <w:t>ПРЕДПРИЯТИЕ НА ПРАВЕ</w:t>
      </w:r>
      <w:r w:rsidRPr="009B0AEC">
        <w:rPr>
          <w:rFonts w:ascii="Times New Roman" w:eastAsiaTheme="minorHAnsi" w:hAnsi="Times New Roman" w:cs="Times New Roman"/>
          <w:b/>
          <w:color w:val="00B0F0"/>
          <w:sz w:val="16"/>
          <w:szCs w:val="16"/>
          <w:lang w:val="kk-KZ" w:eastAsia="en-US"/>
        </w:rPr>
        <w:br/>
        <w:t xml:space="preserve">МЕМЛЕКЕТТІК </w:t>
      </w:r>
      <w:r w:rsidRPr="009B0AEC">
        <w:rPr>
          <w:rFonts w:ascii="Times New Roman" w:eastAsiaTheme="minorHAnsi" w:hAnsi="Times New Roman" w:cs="Times New Roman"/>
          <w:b/>
          <w:color w:val="00B0F0"/>
          <w:sz w:val="16"/>
          <w:szCs w:val="16"/>
          <w:lang w:val="kk-KZ" w:eastAsia="en-US"/>
        </w:rPr>
        <w:br/>
        <w:t>ХОЗЯЙСТВЕННОГО</w:t>
      </w:r>
      <w:r w:rsidRPr="009B0AEC">
        <w:rPr>
          <w:rFonts w:ascii="Times New Roman" w:eastAsiaTheme="minorHAnsi" w:hAnsi="Times New Roman" w:cs="Times New Roman"/>
          <w:b/>
          <w:color w:val="00B0F0"/>
          <w:sz w:val="16"/>
          <w:szCs w:val="16"/>
          <w:lang w:val="kk-KZ" w:eastAsia="en-US"/>
        </w:rPr>
        <w:br/>
        <w:t>КӘСІПОРЫН</w:t>
      </w:r>
      <w:r w:rsidRPr="009B0AEC">
        <w:rPr>
          <w:rFonts w:ascii="Times New Roman" w:eastAsiaTheme="minorHAnsi" w:hAnsi="Times New Roman" w:cs="Times New Roman"/>
          <w:b/>
          <w:color w:val="00B0F0"/>
          <w:sz w:val="16"/>
          <w:szCs w:val="16"/>
          <w:lang w:val="kk-KZ" w:eastAsia="en-US"/>
        </w:rPr>
        <w:br/>
        <w:t>ВЕДЕНИЯ</w:t>
      </w:r>
      <w:r w:rsidRPr="009B0AEC">
        <w:rPr>
          <w:rFonts w:ascii="Times New Roman" w:eastAsiaTheme="minorHAnsi" w:hAnsi="Times New Roman" w:cs="Times New Roman"/>
          <w:b/>
          <w:color w:val="00B0F0"/>
          <w:sz w:val="16"/>
          <w:szCs w:val="16"/>
          <w:lang w:val="kk-KZ" w:eastAsia="en-US"/>
        </w:rPr>
        <w:br/>
        <w:t>«АТЫРАУ ОБЛЫСТЫҚ</w:t>
      </w:r>
      <w:r w:rsidRPr="009B0AEC">
        <w:rPr>
          <w:rFonts w:ascii="Times New Roman" w:eastAsiaTheme="minorHAnsi" w:hAnsi="Times New Roman" w:cs="Times New Roman"/>
          <w:b/>
          <w:color w:val="00B0F0"/>
          <w:sz w:val="16"/>
          <w:szCs w:val="16"/>
          <w:lang w:val="kk-KZ" w:eastAsia="en-US"/>
        </w:rPr>
        <w:br/>
        <w:t>«АТЫРАУСКАЯ ОБЛАСТНАЯ</w:t>
      </w:r>
      <w:r w:rsidRPr="009B0AEC">
        <w:rPr>
          <w:rFonts w:ascii="Times New Roman" w:eastAsiaTheme="minorHAnsi" w:hAnsi="Times New Roman" w:cs="Times New Roman"/>
          <w:b/>
          <w:color w:val="00B0F0"/>
          <w:sz w:val="16"/>
          <w:szCs w:val="16"/>
          <w:lang w:val="kk-KZ" w:eastAsia="en-US"/>
        </w:rPr>
        <w:br/>
        <w:t>ИНФЕКЦИЯЛЫҚ АУРУХАНАСЫ»</w:t>
      </w:r>
      <w:r w:rsidRPr="009B0AEC">
        <w:rPr>
          <w:rFonts w:eastAsiaTheme="minorHAnsi"/>
          <w:color w:val="00B0F0"/>
          <w:sz w:val="16"/>
          <w:szCs w:val="16"/>
          <w:lang w:val="kk-KZ" w:eastAsia="en-US"/>
        </w:rPr>
        <w:br/>
      </w:r>
      <w:r w:rsidRPr="009B0AEC">
        <w:rPr>
          <w:rFonts w:ascii="Times New Roman" w:eastAsiaTheme="minorHAnsi" w:hAnsi="Times New Roman" w:cs="Times New Roman"/>
          <w:b/>
          <w:color w:val="00B0F0"/>
          <w:sz w:val="16"/>
          <w:szCs w:val="16"/>
          <w:lang w:val="kk-KZ" w:eastAsia="en-US"/>
        </w:rPr>
        <w:t xml:space="preserve">ИНФЕКЦИОННАЯ БОЛЬНИЦА»  </w:t>
      </w:r>
    </w:p>
    <w:p w:rsidR="009B0AEC" w:rsidRPr="009B0AEC" w:rsidRDefault="009B0AEC" w:rsidP="009B0AEC">
      <w:pPr>
        <w:spacing w:after="0" w:line="240" w:lineRule="auto"/>
        <w:rPr>
          <w:rFonts w:ascii="Times New Roman" w:hAnsi="Times New Roman" w:cs="Times New Roman"/>
          <w:color w:val="000000"/>
          <w:sz w:val="16"/>
          <w:szCs w:val="16"/>
          <w:lang w:val="kk-KZ"/>
        </w:rPr>
      </w:pPr>
      <w:r w:rsidRPr="009B0AEC">
        <w:rPr>
          <w:rFonts w:ascii="Times New Roman" w:eastAsiaTheme="minorHAnsi" w:hAnsi="Times New Roman" w:cs="Times New Roman"/>
          <w:color w:val="00B0F0"/>
          <w:sz w:val="16"/>
          <w:szCs w:val="16"/>
          <w:lang w:val="kk-KZ" w:eastAsia="en-US"/>
        </w:rPr>
        <w:t>060011, Атырау қаласы, Бейбарыс даңғылы 412                                                                                               060011, город Атырау,пр Бейбарые 412</w:t>
      </w:r>
      <w:r w:rsidRPr="009B0AEC">
        <w:rPr>
          <w:rFonts w:ascii="Times New Roman" w:eastAsiaTheme="minorHAnsi" w:hAnsi="Times New Roman" w:cs="Times New Roman"/>
          <w:color w:val="00B0F0"/>
          <w:sz w:val="16"/>
          <w:szCs w:val="16"/>
          <w:lang w:val="kk-KZ" w:eastAsia="en-US"/>
        </w:rPr>
        <w:br/>
        <w:t>Тел: 8 (7122) 52 00 76                                                                                                                                           Тел: 8 (7122) 52 00 76</w:t>
      </w:r>
      <w:r w:rsidRPr="009B0AEC">
        <w:rPr>
          <w:rFonts w:ascii="Times New Roman" w:eastAsiaTheme="minorHAnsi" w:hAnsi="Times New Roman" w:cs="Times New Roman"/>
          <w:color w:val="00B0F0"/>
          <w:sz w:val="16"/>
          <w:szCs w:val="16"/>
          <w:lang w:val="kk-KZ" w:eastAsia="en-US"/>
        </w:rPr>
        <w:br/>
      </w:r>
    </w:p>
    <w:p w:rsidR="009B0AEC" w:rsidRDefault="009B0AEC" w:rsidP="00D22038">
      <w:pPr>
        <w:spacing w:after="0" w:line="240" w:lineRule="auto"/>
        <w:rPr>
          <w:rFonts w:ascii="Times New Roman" w:hAnsi="Times New Roman" w:cs="Times New Roman"/>
          <w:color w:val="000000"/>
          <w:sz w:val="26"/>
          <w:szCs w:val="26"/>
          <w:lang w:val="kk-KZ"/>
        </w:rPr>
      </w:pPr>
      <w:r w:rsidRPr="009B0AEC">
        <w:rPr>
          <w:rFonts w:ascii="Times New Roman" w:eastAsiaTheme="minorHAnsi" w:hAnsi="Times New Roman" w:cs="Times New Roman"/>
          <w:b/>
          <w:noProof/>
          <w:color w:val="00B0F0"/>
          <w:sz w:val="16"/>
          <w:szCs w:val="16"/>
        </w:rPr>
        <mc:AlternateContent>
          <mc:Choice Requires="wps">
            <w:drawing>
              <wp:anchor distT="0" distB="0" distL="114300" distR="114300" simplePos="0" relativeHeight="251660288" behindDoc="0" locked="0" layoutInCell="1" allowOverlap="1" wp14:anchorId="77363563" wp14:editId="75AAFBF7">
                <wp:simplePos x="0" y="0"/>
                <wp:positionH relativeFrom="page">
                  <wp:align>center</wp:align>
                </wp:positionH>
                <wp:positionV relativeFrom="paragraph">
                  <wp:posOffset>5158</wp:posOffset>
                </wp:positionV>
                <wp:extent cx="7104380" cy="8890"/>
                <wp:effectExtent l="0" t="0" r="20320" b="2921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7104380" cy="8890"/>
                        </a:xfrm>
                        <a:prstGeom prst="line">
                          <a:avLst/>
                        </a:prstGeom>
                        <a:noFill/>
                        <a:ln w="190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3A30AC" id="Прямая соединительная линия 3" o:spid="_x0000_s1026" style="position:absolute;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4pt" to="559.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" strokecolor="#4472c4" strokeweight="1.5pt">
                <v:stroke joinstyle="miter"/>
                <w10:wrap anchorx="page"/>
              </v:line>
            </w:pict>
          </mc:Fallback>
        </mc:AlternateContent>
      </w:r>
    </w:p>
    <w:p w:rsidR="009B0AEC" w:rsidRPr="009B0AEC" w:rsidRDefault="009B0AEC" w:rsidP="00D22038">
      <w:pPr>
        <w:spacing w:after="0" w:line="240" w:lineRule="auto"/>
        <w:rPr>
          <w:rFonts w:ascii="Times New Roman" w:hAnsi="Times New Roman" w:cs="Times New Roman"/>
          <w:color w:val="000000"/>
          <w:sz w:val="24"/>
          <w:szCs w:val="24"/>
          <w:lang w:val="kk-KZ"/>
        </w:rPr>
      </w:pPr>
    </w:p>
    <w:p w:rsidR="00D22038" w:rsidRPr="009B0AEC" w:rsidRDefault="00D22038" w:rsidP="00D22038">
      <w:pPr>
        <w:spacing w:after="0" w:line="240" w:lineRule="auto"/>
        <w:rPr>
          <w:rFonts w:ascii="Times New Roman" w:hAnsi="Times New Roman" w:cs="Times New Roman"/>
          <w:color w:val="000000"/>
          <w:sz w:val="24"/>
          <w:szCs w:val="24"/>
          <w:lang w:val="kk-KZ"/>
        </w:rPr>
      </w:pPr>
      <w:r w:rsidRPr="009B0AEC">
        <w:rPr>
          <w:rFonts w:ascii="Times New Roman" w:hAnsi="Times New Roman" w:cs="Times New Roman"/>
          <w:color w:val="000000"/>
          <w:sz w:val="24"/>
          <w:szCs w:val="24"/>
          <w:lang w:val="kk-KZ"/>
        </w:rPr>
        <w:t xml:space="preserve"> Атырау қаласы                                                                                         </w:t>
      </w:r>
      <w:r w:rsidRPr="00836E0D">
        <w:rPr>
          <w:rFonts w:ascii="Times New Roman" w:hAnsi="Times New Roman" w:cs="Times New Roman"/>
          <w:color w:val="000000"/>
          <w:sz w:val="24"/>
          <w:szCs w:val="24"/>
          <w:lang w:val="kk-KZ"/>
        </w:rPr>
        <w:t xml:space="preserve">         </w:t>
      </w:r>
      <w:r w:rsidR="009B0AEC">
        <w:rPr>
          <w:rFonts w:ascii="Times New Roman" w:hAnsi="Times New Roman" w:cs="Times New Roman"/>
          <w:color w:val="000000"/>
          <w:sz w:val="24"/>
          <w:szCs w:val="24"/>
          <w:lang w:val="kk-KZ"/>
        </w:rPr>
        <w:t xml:space="preserve">       </w:t>
      </w:r>
      <w:r w:rsidRPr="00836E0D">
        <w:rPr>
          <w:rFonts w:ascii="Times New Roman" w:hAnsi="Times New Roman" w:cs="Times New Roman"/>
          <w:color w:val="000000"/>
          <w:sz w:val="24"/>
          <w:szCs w:val="24"/>
          <w:lang w:val="kk-KZ"/>
        </w:rPr>
        <w:t xml:space="preserve">   </w:t>
      </w:r>
    </w:p>
    <w:p w:rsidR="00D22038" w:rsidRPr="009B0AEC" w:rsidRDefault="001D0A2E" w:rsidP="00D22038">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«31» наурыз 2026</w:t>
      </w:r>
      <w:r w:rsidR="00D22038" w:rsidRPr="009B0AEC">
        <w:rPr>
          <w:rFonts w:ascii="Times New Roman" w:hAnsi="Times New Roman" w:cs="Times New Roman"/>
          <w:color w:val="000000"/>
          <w:sz w:val="24"/>
          <w:szCs w:val="24"/>
          <w:lang w:val="kk-KZ"/>
        </w:rPr>
        <w:t xml:space="preserve"> жыл</w:t>
      </w:r>
    </w:p>
    <w:p w:rsidR="00D22038" w:rsidRPr="009B0AEC" w:rsidRDefault="00D22038" w:rsidP="00D22038">
      <w:pPr>
        <w:spacing w:after="0" w:line="240" w:lineRule="auto"/>
        <w:rPr>
          <w:rFonts w:ascii="Times New Roman" w:hAnsi="Times New Roman" w:cs="Times New Roman"/>
          <w:b/>
          <w:color w:val="000000"/>
          <w:sz w:val="24"/>
          <w:szCs w:val="24"/>
          <w:lang w:val="kk-KZ"/>
        </w:rPr>
      </w:pPr>
    </w:p>
    <w:p w:rsidR="00D22038" w:rsidRPr="009B0AEC" w:rsidRDefault="009B0AEC" w:rsidP="009B0AEC">
      <w:pPr>
        <w:spacing w:after="0" w:line="240" w:lineRule="auto"/>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ХАТТАМА</w:t>
      </w:r>
    </w:p>
    <w:p w:rsidR="00D22038" w:rsidRPr="009B0AEC" w:rsidRDefault="00D22038" w:rsidP="009B0AEC">
      <w:pPr>
        <w:pStyle w:val="a3"/>
        <w:jc w:val="center"/>
        <w:rPr>
          <w:rFonts w:ascii="Times New Roman" w:hAnsi="Times New Roman" w:cs="Times New Roman"/>
          <w:b/>
          <w:sz w:val="24"/>
          <w:szCs w:val="24"/>
          <w:lang w:val="kk-KZ"/>
        </w:rPr>
      </w:pPr>
      <w:r w:rsidRPr="009B0AEC">
        <w:rPr>
          <w:rFonts w:ascii="Times New Roman" w:hAnsi="Times New Roman" w:cs="Times New Roman"/>
          <w:b/>
          <w:sz w:val="24"/>
          <w:szCs w:val="24"/>
          <w:lang w:val="kk-KZ"/>
        </w:rPr>
        <w:t>«</w:t>
      </w:r>
      <w:r w:rsidRPr="009B0AEC">
        <w:rPr>
          <w:rStyle w:val="a6"/>
          <w:rFonts w:ascii="Times New Roman" w:hAnsi="Times New Roman" w:cs="Times New Roman"/>
          <w:color w:val="151515"/>
          <w:sz w:val="24"/>
          <w:szCs w:val="24"/>
          <w:lang w:val="kk-KZ"/>
        </w:rPr>
        <w:t>Сыбайлас жемқорлық құқық бұзушылық үшін жауапкершілік</w:t>
      </w:r>
      <w:r w:rsidRPr="009B0AEC">
        <w:rPr>
          <w:rFonts w:ascii="Times New Roman" w:hAnsi="Times New Roman" w:cs="Times New Roman"/>
          <w:b/>
          <w:sz w:val="24"/>
          <w:szCs w:val="24"/>
          <w:lang w:val="kk-KZ"/>
        </w:rPr>
        <w:t>» тақырыбында</w:t>
      </w:r>
    </w:p>
    <w:p w:rsidR="00D22038" w:rsidRPr="009B0AEC" w:rsidRDefault="00D22038" w:rsidP="009B0AEC">
      <w:pPr>
        <w:pStyle w:val="a3"/>
        <w:jc w:val="center"/>
        <w:rPr>
          <w:rFonts w:ascii="Times New Roman" w:hAnsi="Times New Roman" w:cs="Times New Roman"/>
          <w:b/>
          <w:sz w:val="24"/>
          <w:szCs w:val="24"/>
          <w:lang w:val="kk-KZ"/>
        </w:rPr>
      </w:pPr>
      <w:r w:rsidRPr="009B0AEC">
        <w:rPr>
          <w:rFonts w:ascii="Times New Roman" w:hAnsi="Times New Roman" w:cs="Times New Roman"/>
          <w:b/>
          <w:sz w:val="24"/>
          <w:szCs w:val="24"/>
          <w:lang w:val="kk-KZ"/>
        </w:rPr>
        <w:t>қызметкерлерге түсіндіру</w:t>
      </w:r>
    </w:p>
    <w:p w:rsidR="00D22038" w:rsidRPr="009B0AEC" w:rsidRDefault="00D22038" w:rsidP="00D22038">
      <w:pPr>
        <w:spacing w:after="0" w:line="240" w:lineRule="auto"/>
        <w:rPr>
          <w:rFonts w:ascii="Times New Roman" w:hAnsi="Times New Roman" w:cs="Times New Roman"/>
          <w:b/>
          <w:color w:val="000000"/>
          <w:sz w:val="24"/>
          <w:szCs w:val="24"/>
          <w:lang w:val="kk-KZ"/>
        </w:rPr>
      </w:pPr>
    </w:p>
    <w:p w:rsidR="00D22038" w:rsidRPr="009B0AEC" w:rsidRDefault="00D22038" w:rsidP="00D22038">
      <w:pPr>
        <w:spacing w:after="0" w:line="240" w:lineRule="auto"/>
        <w:rPr>
          <w:rFonts w:ascii="Times New Roman" w:hAnsi="Times New Roman" w:cs="Times New Roman"/>
          <w:color w:val="000000"/>
          <w:sz w:val="24"/>
          <w:szCs w:val="24"/>
          <w:lang w:val="kk-KZ"/>
        </w:rPr>
      </w:pPr>
      <w:r w:rsidRPr="009B0AEC">
        <w:rPr>
          <w:rFonts w:ascii="Times New Roman" w:hAnsi="Times New Roman" w:cs="Times New Roman"/>
          <w:color w:val="000000"/>
          <w:sz w:val="24"/>
          <w:szCs w:val="24"/>
          <w:lang w:val="kk-KZ"/>
        </w:rPr>
        <w:t xml:space="preserve">Спикер: камплаеанс офицер –К.К.Темиралиев </w:t>
      </w:r>
    </w:p>
    <w:p w:rsidR="00D22038" w:rsidRPr="009B0AEC" w:rsidRDefault="00D22038" w:rsidP="00D22038">
      <w:pPr>
        <w:spacing w:after="0" w:line="240" w:lineRule="auto"/>
        <w:rPr>
          <w:rFonts w:ascii="Times New Roman" w:hAnsi="Times New Roman" w:cs="Times New Roman"/>
          <w:color w:val="000000"/>
          <w:sz w:val="24"/>
          <w:szCs w:val="24"/>
          <w:lang w:val="kk-KZ"/>
        </w:rPr>
      </w:pPr>
      <w:r w:rsidRPr="009B0AEC">
        <w:rPr>
          <w:rFonts w:ascii="Times New Roman" w:hAnsi="Times New Roman" w:cs="Times New Roman"/>
          <w:b/>
          <w:color w:val="000000"/>
          <w:sz w:val="24"/>
          <w:szCs w:val="24"/>
          <w:lang w:val="kk-KZ"/>
        </w:rPr>
        <w:t>Қатысушылар:</w:t>
      </w:r>
      <w:r w:rsidRPr="009B0AEC">
        <w:rPr>
          <w:rFonts w:ascii="Times New Roman" w:hAnsi="Times New Roman" w:cs="Times New Roman"/>
          <w:color w:val="000000"/>
          <w:sz w:val="24"/>
          <w:szCs w:val="24"/>
          <w:lang w:val="kk-KZ"/>
        </w:rPr>
        <w:t xml:space="preserve"> </w:t>
      </w:r>
    </w:p>
    <w:p w:rsidR="00D22038" w:rsidRPr="009B0AEC" w:rsidRDefault="00D22038" w:rsidP="00D22038">
      <w:pPr>
        <w:spacing w:after="0" w:line="240" w:lineRule="auto"/>
        <w:rPr>
          <w:rFonts w:ascii="Times New Roman" w:hAnsi="Times New Roman" w:cs="Times New Roman"/>
          <w:b/>
          <w:color w:val="000000"/>
          <w:sz w:val="24"/>
          <w:szCs w:val="24"/>
          <w:lang w:val="kk-KZ"/>
        </w:rPr>
      </w:pPr>
      <w:r w:rsidRPr="009B0AEC">
        <w:rPr>
          <w:rFonts w:ascii="Times New Roman" w:hAnsi="Times New Roman" w:cs="Times New Roman"/>
          <w:color w:val="000000"/>
          <w:sz w:val="24"/>
          <w:szCs w:val="24"/>
          <w:lang w:val="kk-KZ"/>
        </w:rPr>
        <w:t>Дәрігерлер, орта және кіші буын медицина қызметкерлері</w:t>
      </w:r>
      <w:r w:rsidRPr="009B0AEC">
        <w:rPr>
          <w:rFonts w:ascii="Times New Roman" w:hAnsi="Times New Roman" w:cs="Times New Roman"/>
          <w:b/>
          <w:color w:val="000000"/>
          <w:sz w:val="24"/>
          <w:szCs w:val="24"/>
          <w:lang w:val="kk-KZ"/>
        </w:rPr>
        <w:t xml:space="preserve"> </w:t>
      </w:r>
    </w:p>
    <w:p w:rsidR="00D22038" w:rsidRPr="009B0AEC" w:rsidRDefault="00D22038" w:rsidP="00D22038">
      <w:pPr>
        <w:spacing w:after="0" w:line="240" w:lineRule="auto"/>
        <w:rPr>
          <w:rFonts w:ascii="Times New Roman" w:hAnsi="Times New Roman" w:cs="Times New Roman"/>
          <w:sz w:val="24"/>
          <w:szCs w:val="24"/>
          <w:lang w:val="kk-KZ"/>
        </w:rPr>
      </w:pPr>
      <w:r w:rsidRPr="009B0AEC">
        <w:rPr>
          <w:rFonts w:ascii="Times New Roman" w:hAnsi="Times New Roman" w:cs="Times New Roman"/>
          <w:b/>
          <w:sz w:val="24"/>
          <w:szCs w:val="24"/>
          <w:lang w:val="kk-KZ"/>
        </w:rPr>
        <w:t xml:space="preserve">Хатшы: </w:t>
      </w:r>
      <w:r w:rsidRPr="009B0AEC">
        <w:rPr>
          <w:rFonts w:ascii="Times New Roman" w:hAnsi="Times New Roman" w:cs="Times New Roman"/>
          <w:sz w:val="24"/>
          <w:szCs w:val="24"/>
          <w:lang w:val="kk-KZ"/>
        </w:rPr>
        <w:t>Джанбирбаева А.Е.</w:t>
      </w:r>
    </w:p>
    <w:p w:rsidR="00D22038" w:rsidRPr="009B0AEC" w:rsidRDefault="00D22038" w:rsidP="00D22038">
      <w:pPr>
        <w:spacing w:after="0" w:line="240" w:lineRule="auto"/>
        <w:rPr>
          <w:rFonts w:ascii="Times New Roman" w:hAnsi="Times New Roman" w:cs="Times New Roman"/>
          <w:b/>
          <w:color w:val="000000"/>
          <w:sz w:val="24"/>
          <w:szCs w:val="24"/>
          <w:lang w:val="kk-KZ"/>
        </w:rPr>
      </w:pPr>
    </w:p>
    <w:p w:rsidR="00D22038" w:rsidRPr="009B0AEC" w:rsidRDefault="00D22038" w:rsidP="00D22038">
      <w:pPr>
        <w:spacing w:after="0" w:line="240" w:lineRule="auto"/>
        <w:jc w:val="center"/>
        <w:rPr>
          <w:rFonts w:ascii="Times New Roman" w:hAnsi="Times New Roman" w:cs="Times New Roman"/>
          <w:b/>
          <w:color w:val="000000"/>
          <w:sz w:val="24"/>
          <w:szCs w:val="24"/>
          <w:lang w:val="kk-KZ"/>
        </w:rPr>
      </w:pPr>
      <w:r w:rsidRPr="009B0AEC">
        <w:rPr>
          <w:rFonts w:ascii="Times New Roman" w:hAnsi="Times New Roman" w:cs="Times New Roman"/>
          <w:b/>
          <w:color w:val="000000"/>
          <w:sz w:val="24"/>
          <w:szCs w:val="24"/>
          <w:lang w:val="kk-KZ"/>
        </w:rPr>
        <w:t>КҮН ТӘРТІБІ</w:t>
      </w:r>
    </w:p>
    <w:p w:rsidR="00D22038" w:rsidRPr="009B0AEC" w:rsidRDefault="00D22038" w:rsidP="00D22038">
      <w:pPr>
        <w:pStyle w:val="a5"/>
        <w:shd w:val="clear" w:color="auto" w:fill="FFFFFF"/>
        <w:spacing w:before="0" w:beforeAutospacing="0"/>
        <w:jc w:val="both"/>
        <w:rPr>
          <w:color w:val="151515"/>
          <w:lang w:val="kk-KZ"/>
        </w:rPr>
      </w:pPr>
      <w:r w:rsidRPr="009B0AEC">
        <w:rPr>
          <w:rStyle w:val="a6"/>
          <w:color w:val="151515"/>
          <w:lang w:val="kk-KZ"/>
        </w:rPr>
        <w:t xml:space="preserve">                              Сыбайлас жемқорлық құқық бұзушылық үшін жауапкершілік.</w:t>
      </w:r>
    </w:p>
    <w:p w:rsidR="00D22038" w:rsidRPr="009B0AEC" w:rsidRDefault="00D22038" w:rsidP="00D22038">
      <w:pPr>
        <w:pStyle w:val="a5"/>
        <w:shd w:val="clear" w:color="auto" w:fill="FFFFFF"/>
        <w:spacing w:before="0" w:beforeAutospacing="0" w:after="0" w:afterAutospacing="0"/>
        <w:ind w:firstLine="708"/>
        <w:jc w:val="both"/>
        <w:rPr>
          <w:color w:val="151515"/>
          <w:lang w:val="kk-KZ"/>
        </w:rPr>
      </w:pPr>
      <w:r w:rsidRPr="009B0AEC">
        <w:rPr>
          <w:color w:val="000000"/>
          <w:lang w:val="kk-KZ"/>
        </w:rPr>
        <w:t>Камплаеанс оф</w:t>
      </w:r>
      <w:r w:rsidR="00ED14BF">
        <w:rPr>
          <w:color w:val="000000"/>
          <w:lang w:val="kk-KZ"/>
        </w:rPr>
        <w:t>ицер –К.К.Темиралиев</w:t>
      </w:r>
      <w:r w:rsidRPr="009B0AEC">
        <w:rPr>
          <w:color w:val="000000"/>
          <w:lang w:val="kk-KZ"/>
        </w:rPr>
        <w:t xml:space="preserve">: </w:t>
      </w:r>
      <w:r w:rsidRPr="009B0AEC">
        <w:rPr>
          <w:color w:val="151515"/>
          <w:lang w:val="kk-KZ"/>
        </w:rPr>
        <w:t xml:space="preserve">Сыбайлас жемқорлық құқық бұзушылықтар үшін жауапкершілік Қылмыстық Кодексте және Әкімшілік құқық бұзушылық туралы Кодексте көзделген. Қазақстан Республикасының Мемлекеттік қызмет істері және сыбайлас жемқорлыққа қарсы іс-қимыл агенттігі өз өкілеттігі шегінде Қазақстан Республикасының сыбайлас жемқорлыққа қарсы саясатын іске асыру және сыбайлас жемқорлыққа қарсы іс-қимыл саласындағы үйлестіру жөніндегі функцияларды жүзеге асыратын сыбайлас жемқорлыққа қарсы іс-қимылды өз құзіреті шегінде барлық мемлекеттік органдар,ұйымдар,квазимемлекеттік сектор субъектілері және лауазымды тұлғалар жүргізуге міндетті. </w:t>
      </w:r>
    </w:p>
    <w:p w:rsidR="00D22038" w:rsidRPr="009B0AEC" w:rsidRDefault="00D22038" w:rsidP="00D22038">
      <w:pPr>
        <w:pStyle w:val="a5"/>
        <w:shd w:val="clear" w:color="auto" w:fill="FFFFFF"/>
        <w:spacing w:before="0" w:beforeAutospacing="0" w:after="0" w:afterAutospacing="0"/>
        <w:ind w:firstLine="708"/>
        <w:jc w:val="both"/>
        <w:rPr>
          <w:color w:val="151515"/>
          <w:lang w:val="kk-KZ"/>
        </w:rPr>
      </w:pPr>
      <w:r w:rsidRPr="009B0AEC">
        <w:rPr>
          <w:color w:val="151515"/>
          <w:lang w:val="kk-KZ"/>
        </w:rPr>
        <w:t xml:space="preserve">Сыбайлас жемқорлық құқық бұзушылықтарды анықтауды,жолын кесуді,ашуды,тергеп-тексеруді және алдын-алуды, оларды жасауды кінәлі адамдарды жауапқа тартуды өз құзіреті шегінде прокуратура,ұлттық қауіпсіздік,ішкі істер,әскери полиция органдары,экономикалық тергеп-тексеру қызметі, Қазақстан Республикасы Ұлттық қауіпсіздік комитетінің Шекара қызметі  жүзеге асырады. </w:t>
      </w:r>
    </w:p>
    <w:p w:rsidR="00D22038" w:rsidRPr="009B0AEC" w:rsidRDefault="00D22038" w:rsidP="00D22038">
      <w:pPr>
        <w:spacing w:after="0" w:line="240" w:lineRule="auto"/>
        <w:ind w:firstLine="708"/>
        <w:jc w:val="both"/>
        <w:rPr>
          <w:rFonts w:ascii="Times New Roman" w:eastAsia="Times New Roman" w:hAnsi="Times New Roman" w:cs="Times New Roman"/>
          <w:sz w:val="24"/>
          <w:szCs w:val="24"/>
          <w:lang w:val="kk-KZ"/>
        </w:rPr>
      </w:pPr>
      <w:r w:rsidRPr="009B0AEC">
        <w:rPr>
          <w:rFonts w:ascii="Times New Roman" w:eastAsia="Times New Roman" w:hAnsi="Times New Roman" w:cs="Times New Roman"/>
          <w:sz w:val="24"/>
          <w:szCs w:val="24"/>
          <w:lang w:val="kk-KZ"/>
        </w:rPr>
        <w:t xml:space="preserve">Сыбайлас жемқорлық құқық бұзушылықтар үшін жауапкершілік Қылмыстық кодексте және әкімшілік құқық бұзушылық туралы Кодексте көзделген. </w:t>
      </w:r>
    </w:p>
    <w:p w:rsidR="00D22038" w:rsidRPr="009B0AEC" w:rsidRDefault="00D22038" w:rsidP="00D22038">
      <w:pPr>
        <w:spacing w:after="0" w:line="240" w:lineRule="auto"/>
        <w:ind w:firstLine="708"/>
        <w:jc w:val="both"/>
        <w:rPr>
          <w:rFonts w:ascii="Times New Roman" w:eastAsia="Times New Roman" w:hAnsi="Times New Roman" w:cs="Times New Roman"/>
          <w:sz w:val="24"/>
          <w:szCs w:val="24"/>
          <w:lang w:val="kk-KZ"/>
        </w:rPr>
      </w:pPr>
      <w:r w:rsidRPr="009B0AEC">
        <w:rPr>
          <w:rFonts w:ascii="Times New Roman" w:eastAsia="Times New Roman" w:hAnsi="Times New Roman" w:cs="Times New Roman"/>
          <w:sz w:val="24"/>
          <w:szCs w:val="24"/>
          <w:lang w:val="kk-KZ"/>
        </w:rPr>
        <w:t>Тақырып аясында «Әкімшілік құқық бұзушылық туралы» Кодекс қаралды. Кодекс бойынша 34-тарау «Әкімшілік сыбайлас жемқорлық құқық бұзушылықтар» және оған енгізілген баптар, сыбайлас жемқорлық құқық бұзушылықтар үшін жазаларды көрсете отырып.</w:t>
      </w:r>
    </w:p>
    <w:p w:rsidR="00D22038" w:rsidRPr="009B0AEC" w:rsidRDefault="00D22038" w:rsidP="00D22038">
      <w:pPr>
        <w:spacing w:after="0" w:line="240" w:lineRule="auto"/>
        <w:jc w:val="both"/>
        <w:rPr>
          <w:rFonts w:ascii="Times New Roman" w:hAnsi="Times New Roman" w:cs="Times New Roman"/>
          <w:sz w:val="24"/>
          <w:szCs w:val="24"/>
          <w:lang w:val="kk-KZ"/>
        </w:rPr>
      </w:pPr>
      <w:r w:rsidRPr="009B0AEC">
        <w:rPr>
          <w:rFonts w:ascii="Times New Roman" w:hAnsi="Times New Roman" w:cs="Times New Roman"/>
          <w:sz w:val="24"/>
          <w:szCs w:val="24"/>
          <w:lang w:val="kk-KZ"/>
        </w:rPr>
        <w:t>676-бап. Жеке тұлғалардың заңсыз материалдық сыйақы беруi.</w:t>
      </w:r>
    </w:p>
    <w:p w:rsidR="00D22038" w:rsidRPr="009B0AEC" w:rsidRDefault="00D22038" w:rsidP="00D22038">
      <w:pPr>
        <w:spacing w:after="0" w:line="240" w:lineRule="auto"/>
        <w:jc w:val="both"/>
        <w:rPr>
          <w:rFonts w:ascii="Times New Roman" w:eastAsia="Times New Roman" w:hAnsi="Times New Roman" w:cs="Times New Roman"/>
          <w:sz w:val="24"/>
          <w:szCs w:val="24"/>
          <w:lang w:val="kk-KZ"/>
        </w:rPr>
      </w:pPr>
      <w:r w:rsidRPr="009B0AEC">
        <w:rPr>
          <w:rFonts w:ascii="Times New Roman" w:hAnsi="Times New Roman" w:cs="Times New Roman"/>
          <w:sz w:val="24"/>
          <w:szCs w:val="24"/>
          <w:lang w:val="kk-KZ"/>
        </w:rPr>
        <w:t>Жеке тұлғалардың мемлекеттiк функцияларды орындауға уәкiлеттiк берілген тұлғаларға немесе оларға теңестiрiлген тұлғаларға заңсыз материалдық сыйақы, сыйлықтар, жеңiлдiктер беруi не</w:t>
      </w:r>
      <w:r w:rsidRPr="009B0AEC">
        <w:rPr>
          <w:rFonts w:ascii="Times New Roman" w:eastAsia="Times New Roman" w:hAnsi="Times New Roman" w:cs="Times New Roman"/>
          <w:sz w:val="24"/>
          <w:szCs w:val="24"/>
          <w:lang w:val="kk-KZ"/>
        </w:rPr>
        <w:t xml:space="preserve"> қызметтер көрсетуі, егер бұл әрекеттерде қылмыстық жазаланатын іс-әрекет белгiлерi болмаса, – екі жүз айлық есептiк көрсеткiш мөлшерiнде айыппұл салуға әкеп соғады.</w:t>
      </w:r>
    </w:p>
    <w:p w:rsidR="00D22038" w:rsidRPr="009B0AEC" w:rsidRDefault="00D22038" w:rsidP="00D22038">
      <w:pPr>
        <w:spacing w:after="0" w:line="240" w:lineRule="auto"/>
        <w:jc w:val="both"/>
        <w:rPr>
          <w:rFonts w:ascii="Times New Roman" w:hAnsi="Times New Roman" w:cs="Times New Roman"/>
          <w:sz w:val="24"/>
          <w:szCs w:val="24"/>
          <w:lang w:val="kk-KZ"/>
        </w:rPr>
      </w:pPr>
      <w:r w:rsidRPr="009B0AEC">
        <w:rPr>
          <w:rFonts w:ascii="Times New Roman" w:hAnsi="Times New Roman" w:cs="Times New Roman"/>
          <w:sz w:val="24"/>
          <w:szCs w:val="24"/>
          <w:lang w:val="kk-KZ"/>
        </w:rPr>
        <w:t>677-бап. Мемлекеттiк функцияларды орындауға уәкiлеттiк берілген тұлғаның не оған теңестiрiлген тұлғаның заңсыз материалдық сыйақы алуы</w:t>
      </w:r>
    </w:p>
    <w:p w:rsidR="00D22038" w:rsidRPr="009B0AEC" w:rsidRDefault="00D22038" w:rsidP="00D22038">
      <w:pPr>
        <w:spacing w:after="0" w:line="240" w:lineRule="auto"/>
        <w:jc w:val="both"/>
        <w:rPr>
          <w:rFonts w:ascii="Times New Roman" w:hAnsi="Times New Roman" w:cs="Times New Roman"/>
          <w:sz w:val="24"/>
          <w:szCs w:val="24"/>
          <w:lang w:val="kk-KZ"/>
        </w:rPr>
      </w:pPr>
      <w:r w:rsidRPr="009B0AEC">
        <w:rPr>
          <w:rFonts w:ascii="Times New Roman" w:hAnsi="Times New Roman" w:cs="Times New Roman"/>
          <w:sz w:val="24"/>
          <w:szCs w:val="24"/>
          <w:lang w:val="kk-KZ"/>
        </w:rPr>
        <w:t xml:space="preserve">Мемлекеттiк функцияларды орындауға уәкiлеттiк берілген тұлғаның не оған теңестiрiлген тұлғаның жеке өзi немесе делдал арқылы заңсыз материалдық сыйақыны, сыйлықтарды, жеңiлдiктерді не көрсетілетін қызметтерді ұсынған тұлғалардың пайдасына әрекеттерi (әрекетсiздiгi) үшiн осыларды алуы, егер мұндай әрекеттер (әрекетсiздiк) мемлекеттiк функцияларды орындауға уәкiлеттiк берілген тұлғаның не оған теңестiрiлген тұлғаның қызметтiк </w:t>
      </w:r>
      <w:r w:rsidRPr="009B0AEC">
        <w:rPr>
          <w:rFonts w:ascii="Times New Roman" w:hAnsi="Times New Roman" w:cs="Times New Roman"/>
          <w:sz w:val="24"/>
          <w:szCs w:val="24"/>
          <w:lang w:val="kk-KZ"/>
        </w:rPr>
        <w:lastRenderedPageBreak/>
        <w:t>өкiлеттiктерiне кiретiн болса, егер бұл әрекеттерде қылмыстық жазаланатын іс-әрекет белгiлері болмаса, – алты жүз айлық есептiк көрсеткiш мөлшерiнде айыппұл салуға әкеп соғады.</w:t>
      </w:r>
    </w:p>
    <w:p w:rsidR="00D22038" w:rsidRPr="009B0AEC" w:rsidRDefault="00D22038" w:rsidP="00D22038">
      <w:pPr>
        <w:spacing w:after="0" w:line="240" w:lineRule="auto"/>
        <w:jc w:val="both"/>
        <w:rPr>
          <w:rFonts w:ascii="Times New Roman" w:hAnsi="Times New Roman" w:cs="Times New Roman"/>
          <w:sz w:val="24"/>
          <w:szCs w:val="24"/>
          <w:lang w:val="kk-KZ"/>
        </w:rPr>
      </w:pPr>
      <w:r w:rsidRPr="009B0AEC">
        <w:rPr>
          <w:rFonts w:ascii="Times New Roman" w:hAnsi="Times New Roman" w:cs="Times New Roman"/>
          <w:sz w:val="24"/>
          <w:szCs w:val="24"/>
          <w:lang w:val="kk-KZ"/>
        </w:rPr>
        <w:t>678-бап. Заңды тұлғалардың заңсыз материалдық сыйақы беруi</w:t>
      </w:r>
    </w:p>
    <w:p w:rsidR="00D22038" w:rsidRPr="009B0AEC" w:rsidRDefault="00D22038" w:rsidP="00D22038">
      <w:pPr>
        <w:spacing w:after="0" w:line="240" w:lineRule="auto"/>
        <w:jc w:val="both"/>
        <w:rPr>
          <w:rFonts w:ascii="Times New Roman" w:hAnsi="Times New Roman" w:cs="Times New Roman"/>
          <w:sz w:val="24"/>
          <w:szCs w:val="24"/>
          <w:lang w:val="kk-KZ"/>
        </w:rPr>
      </w:pPr>
      <w:r w:rsidRPr="009B0AEC">
        <w:rPr>
          <w:rFonts w:ascii="Times New Roman" w:hAnsi="Times New Roman" w:cs="Times New Roman"/>
          <w:sz w:val="24"/>
          <w:szCs w:val="24"/>
          <w:lang w:val="kk-KZ"/>
        </w:rPr>
        <w:t>Заңды тұлғалардың мемлекеттiк функцияларды орындауға уәкiлеттiк берілген тұлғаларға немесе оларға теңестiрiлген тұлғаларға заңсыз материалдық сыйақы, сыйлықтар, жеңiлдiктер беруi не қызметтер көрсетуі, егер бұл әрекеттерде қылмыстық жазаланатын іс-әрекет белгiлерi болмаса, – жеті жүз елу айлық есептiк көрсеткiш мөлшерiнде айыппұл салуға әкеп соғады.</w:t>
      </w:r>
    </w:p>
    <w:p w:rsidR="00D22038" w:rsidRPr="009B0AEC" w:rsidRDefault="00D22038" w:rsidP="00D22038">
      <w:pPr>
        <w:spacing w:after="0" w:line="240" w:lineRule="auto"/>
        <w:jc w:val="both"/>
        <w:rPr>
          <w:rFonts w:ascii="Times New Roman" w:hAnsi="Times New Roman" w:cs="Times New Roman"/>
          <w:sz w:val="24"/>
          <w:szCs w:val="24"/>
          <w:lang w:val="kk-KZ"/>
        </w:rPr>
      </w:pPr>
      <w:r w:rsidRPr="009B0AEC">
        <w:rPr>
          <w:rFonts w:ascii="Times New Roman" w:hAnsi="Times New Roman" w:cs="Times New Roman"/>
          <w:sz w:val="24"/>
          <w:szCs w:val="24"/>
          <w:lang w:val="kk-KZ"/>
        </w:rPr>
        <w:t>679-бап. Мемлекеттiк органдар мен жергiлiктi өзiн-өзiбасқару органдарының заңсыз кәсiпкерлiк қызметтiжүзеге асыруы және заңсыз кiрiстер алуы</w:t>
      </w:r>
    </w:p>
    <w:p w:rsidR="00D22038" w:rsidRPr="009B0AEC" w:rsidRDefault="00D22038" w:rsidP="00D22038">
      <w:pPr>
        <w:spacing w:after="0" w:line="240" w:lineRule="auto"/>
        <w:jc w:val="both"/>
        <w:rPr>
          <w:rFonts w:ascii="Times New Roman" w:hAnsi="Times New Roman" w:cs="Times New Roman"/>
          <w:sz w:val="24"/>
          <w:szCs w:val="24"/>
          <w:lang w:val="kk-KZ"/>
        </w:rPr>
      </w:pPr>
      <w:r w:rsidRPr="009B0AEC">
        <w:rPr>
          <w:rFonts w:ascii="Times New Roman" w:hAnsi="Times New Roman" w:cs="Times New Roman"/>
          <w:sz w:val="24"/>
          <w:szCs w:val="24"/>
          <w:lang w:val="kk-KZ"/>
        </w:rPr>
        <w:t>Мемлекеттiк органдардың, жергiлiктi өзiн-өзi басқару органдарының өздерiне заңнамада жүктелген функциялардан тыс кәсiпкерлiк қызметпен айналысуы не белгiленген қаржыландыру көздерiнен басқа материалдық игiлiктер мен артықшылықтар қабылдауы – осы ұйымдардың басшыларына алты жүз айлық есептiк көрсеткiш мөлшерiнде айыппұл салуға әкеп соғады.</w:t>
      </w:r>
    </w:p>
    <w:p w:rsidR="00D22038" w:rsidRPr="009B0AEC" w:rsidRDefault="00D22038" w:rsidP="00D22038">
      <w:pPr>
        <w:spacing w:after="0" w:line="240" w:lineRule="auto"/>
        <w:jc w:val="both"/>
        <w:rPr>
          <w:rFonts w:ascii="Times New Roman" w:hAnsi="Times New Roman" w:cs="Times New Roman"/>
          <w:sz w:val="24"/>
          <w:szCs w:val="24"/>
          <w:lang w:val="kk-KZ"/>
        </w:rPr>
      </w:pPr>
      <w:r w:rsidRPr="009B0AEC">
        <w:rPr>
          <w:rFonts w:ascii="Times New Roman" w:hAnsi="Times New Roman" w:cs="Times New Roman"/>
          <w:sz w:val="24"/>
          <w:szCs w:val="24"/>
          <w:lang w:val="kk-KZ"/>
        </w:rPr>
        <w:t>680-бап. Мемлекеттік органдар басшыларының сыбайлас жемқорлыққа қарсы іс-қимыл жөніндегі шараларды қабылдамауы</w:t>
      </w:r>
    </w:p>
    <w:p w:rsidR="00D22038" w:rsidRPr="009B0AEC" w:rsidRDefault="00D22038" w:rsidP="00D22038">
      <w:pPr>
        <w:spacing w:after="0" w:line="240" w:lineRule="auto"/>
        <w:jc w:val="both"/>
        <w:rPr>
          <w:rFonts w:ascii="Times New Roman" w:hAnsi="Times New Roman" w:cs="Times New Roman"/>
          <w:sz w:val="24"/>
          <w:szCs w:val="24"/>
          <w:lang w:val="kk-KZ"/>
        </w:rPr>
      </w:pPr>
      <w:r w:rsidRPr="009B0AEC">
        <w:rPr>
          <w:rFonts w:ascii="Times New Roman" w:hAnsi="Times New Roman" w:cs="Times New Roman"/>
          <w:sz w:val="24"/>
          <w:szCs w:val="24"/>
          <w:lang w:val="kk-KZ"/>
        </w:rPr>
        <w:t>Мемлекеттiк органдар, Қазақстан Республикасының Қарулы Күштерi, Қазақстан Республикасының басқа да әскерлерi мен әскери құралымдары басшыларының не жауапты хатшыларының немесе Қазақстан Республикасының Президентi айқындайтын өзге де лауазымды адамдарының өз өкiлеттiктерi шегiнде Қазақстан Республикасының сыбайлас жемқорлыққа қарсы іс-қимыл туралы заңнамасының бұзушылықтарын жою бойынша не сыбайлас жемқорлық құқық бұзушылықтар жасауға кiнәлi, өздерiне бағынысты адамдарға қатысты шаралар қабылдамауы не көрсетiлген шараларды Қазақстан Республикасының сыбайлас жемқорлыққа қарсы іс-қимыл туралы заңнамасын бұза отырып қабылдауы, не кiнәлi адамдардың тұрғылықты жерi бойынша мемлекеттiк кiрiс органдарына тиiстi ақпаратты ұсынбауы – бір жүз айлық есептік көрсеткіш мөлшерінде айыппұл салуға әкеп соғады.</w:t>
      </w:r>
    </w:p>
    <w:p w:rsidR="00D22038" w:rsidRPr="00836E0D" w:rsidRDefault="00D22038" w:rsidP="00D22038">
      <w:pPr>
        <w:spacing w:after="0" w:line="240" w:lineRule="auto"/>
        <w:jc w:val="both"/>
        <w:rPr>
          <w:rFonts w:ascii="Times New Roman" w:hAnsi="Times New Roman" w:cs="Times New Roman"/>
          <w:sz w:val="24"/>
          <w:szCs w:val="24"/>
          <w:lang w:val="kk-KZ"/>
        </w:rPr>
      </w:pPr>
      <w:r w:rsidRPr="00836E0D">
        <w:rPr>
          <w:rFonts w:ascii="Times New Roman" w:hAnsi="Times New Roman" w:cs="Times New Roman"/>
          <w:sz w:val="24"/>
          <w:szCs w:val="24"/>
          <w:lang w:val="kk-KZ"/>
        </w:rPr>
        <w:t>681-бап. Бұрын сыбайлас жемқорлық қылмыс жасаған адамдарды жұмысқа қабылдау</w:t>
      </w:r>
    </w:p>
    <w:p w:rsidR="00D22038" w:rsidRDefault="00D22038" w:rsidP="00D22038">
      <w:pPr>
        <w:spacing w:after="0" w:line="240" w:lineRule="auto"/>
        <w:jc w:val="both"/>
        <w:rPr>
          <w:rFonts w:ascii="Times New Roman" w:eastAsia="Times New Roman" w:hAnsi="Times New Roman" w:cs="Times New Roman"/>
          <w:sz w:val="24"/>
          <w:szCs w:val="24"/>
          <w:lang w:val="kk-KZ"/>
        </w:rPr>
      </w:pPr>
      <w:r w:rsidRPr="00836E0D">
        <w:rPr>
          <w:rFonts w:ascii="Times New Roman" w:hAnsi="Times New Roman" w:cs="Times New Roman"/>
          <w:sz w:val="24"/>
          <w:szCs w:val="24"/>
          <w:lang w:val="kk-KZ"/>
        </w:rPr>
        <w:t>Мемлекеттiк органдар, мекемелер мен кәсiпорындар басшысының не ұлттық компаниялар, ұлттық басқарушы холдингтер, ұлттық холдингтер, ұлттық даму институттары, сондай-ақ олардың еншiлес ұйымдары басшысының бұрын сыбайлас жемқорлық қылмыс жасаған адамдарды жұмысқа қабылдауы – бір жүз айлық есептiк көрсеткiш мөлшерiнде айыппұл салуға</w:t>
      </w:r>
      <w:r w:rsidRPr="00836E0D">
        <w:rPr>
          <w:rFonts w:ascii="Times New Roman" w:eastAsia="Times New Roman" w:hAnsi="Times New Roman" w:cs="Times New Roman"/>
          <w:sz w:val="24"/>
          <w:szCs w:val="24"/>
          <w:lang w:val="kk-KZ"/>
        </w:rPr>
        <w:t xml:space="preserve"> әкеп соғады.</w:t>
      </w:r>
    </w:p>
    <w:p w:rsidR="00ED14BF" w:rsidRPr="00B95564" w:rsidRDefault="00ED14BF" w:rsidP="00ED14BF">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ab/>
        <w:t xml:space="preserve">Аурухана қызметкерлері тарапынан кейбір сыбайлас жемқорлық тәуекелдері анықталған болатын, яғни өз шаруаларымен жұмысқа шықпай, </w:t>
      </w:r>
      <w:r w:rsidRPr="00ED14BF">
        <w:rPr>
          <w:rFonts w:ascii="Times New Roman" w:eastAsia="Times New Roman" w:hAnsi="Times New Roman" w:cs="Times New Roman"/>
          <w:sz w:val="24"/>
          <w:szCs w:val="24"/>
          <w:lang w:val="kk-KZ"/>
        </w:rPr>
        <w:t>еңбекке жарамсыз бетшелерін</w:t>
      </w:r>
      <w:r w:rsidRPr="00B95564">
        <w:rPr>
          <w:rFonts w:ascii="Times New Roman" w:eastAsia="Times New Roman" w:hAnsi="Times New Roman" w:cs="Times New Roman"/>
          <w:sz w:val="24"/>
          <w:szCs w:val="24"/>
          <w:lang w:val="kk-KZ"/>
        </w:rPr>
        <w:t xml:space="preserve"> жаздырып алған. Ал сол еңбекке жарамсыз бетшелері бойынша мекемеден заңсыз жәрдем ақы алуға ниеттенген.</w:t>
      </w:r>
    </w:p>
    <w:p w:rsidR="00ED14BF" w:rsidRPr="00ED14BF" w:rsidRDefault="00ED14BF" w:rsidP="00ED14BF">
      <w:pPr>
        <w:spacing w:after="0" w:line="240" w:lineRule="auto"/>
        <w:ind w:firstLine="708"/>
        <w:jc w:val="both"/>
        <w:rPr>
          <w:rFonts w:ascii="Times New Roman" w:eastAsia="Times New Roman" w:hAnsi="Times New Roman" w:cs="Times New Roman"/>
          <w:sz w:val="24"/>
          <w:szCs w:val="24"/>
          <w:lang w:val="kk-KZ"/>
        </w:rPr>
      </w:pPr>
      <w:r w:rsidRPr="00B95564">
        <w:rPr>
          <w:rFonts w:ascii="Times New Roman" w:eastAsia="Times New Roman" w:hAnsi="Times New Roman" w:cs="Times New Roman"/>
          <w:sz w:val="24"/>
          <w:szCs w:val="24"/>
          <w:lang w:val="kk-KZ"/>
        </w:rPr>
        <w:t xml:space="preserve">Мысалы екі </w:t>
      </w:r>
      <w:r w:rsidRPr="00ED14BF">
        <w:rPr>
          <w:rFonts w:ascii="Times New Roman" w:eastAsia="Times New Roman" w:hAnsi="Times New Roman" w:cs="Times New Roman"/>
          <w:sz w:val="24"/>
          <w:szCs w:val="24"/>
          <w:lang w:val="kk-KZ"/>
        </w:rPr>
        <w:t>арухана қызметкерлері 2025 жылдың 29 желтоқсан айында екеуі жеке шаруалары бойынша Астана қаласына баратын болып, теміржол билетін алып, аға мейіргеріне 2026 жылдың 1 қантар айынан 6 қантар айына дейін  жұмысқа кезекшілікке қоспауын сұрап, теміржол билетін алып қойғанын телефон арқылы хабарласқан.</w:t>
      </w:r>
    </w:p>
    <w:p w:rsidR="00ED14BF" w:rsidRPr="00ED14BF" w:rsidRDefault="00ED14BF" w:rsidP="00ED14BF">
      <w:pPr>
        <w:spacing w:after="0" w:line="240" w:lineRule="auto"/>
        <w:ind w:firstLine="708"/>
        <w:jc w:val="both"/>
        <w:rPr>
          <w:rFonts w:ascii="Times New Roman" w:eastAsia="Times New Roman" w:hAnsi="Times New Roman" w:cs="Times New Roman"/>
          <w:sz w:val="24"/>
          <w:szCs w:val="24"/>
          <w:lang w:val="kk-KZ"/>
        </w:rPr>
      </w:pPr>
      <w:r w:rsidRPr="00ED14BF">
        <w:rPr>
          <w:rFonts w:ascii="Times New Roman" w:eastAsia="Times New Roman" w:hAnsi="Times New Roman" w:cs="Times New Roman"/>
          <w:sz w:val="24"/>
          <w:szCs w:val="24"/>
          <w:lang w:val="kk-KZ"/>
        </w:rPr>
        <w:t>Артынан, 2026 жылдың 7 қантар айында түнгі кезекшілікке жұмысқа шығып, 9 ақпан күні екеуі еңбекке жарамсыз бетшелерін тапсырған.</w:t>
      </w:r>
    </w:p>
    <w:p w:rsidR="00ED14BF" w:rsidRPr="00ED14BF" w:rsidRDefault="00ED14BF" w:rsidP="00ED14BF">
      <w:pPr>
        <w:spacing w:after="0" w:line="240" w:lineRule="auto"/>
        <w:jc w:val="both"/>
        <w:rPr>
          <w:rFonts w:ascii="Times New Roman" w:eastAsia="Times New Roman" w:hAnsi="Times New Roman" w:cs="Times New Roman"/>
          <w:sz w:val="24"/>
          <w:szCs w:val="24"/>
          <w:lang w:val="kk-KZ"/>
        </w:rPr>
      </w:pPr>
      <w:r w:rsidRPr="00ED14BF">
        <w:rPr>
          <w:rFonts w:ascii="Times New Roman" w:eastAsia="Times New Roman" w:hAnsi="Times New Roman" w:cs="Times New Roman"/>
          <w:sz w:val="24"/>
          <w:szCs w:val="24"/>
          <w:lang w:val="kk-KZ"/>
        </w:rPr>
        <w:t xml:space="preserve">        Атап айтқанда, инфекциялық аурухана қызметкері </w:t>
      </w:r>
      <w:r w:rsidRPr="00B95564">
        <w:rPr>
          <w:rFonts w:ascii="Times New Roman" w:eastAsia="Times New Roman" w:hAnsi="Times New Roman" w:cs="Times New Roman"/>
          <w:sz w:val="24"/>
          <w:szCs w:val="24"/>
          <w:lang w:val="kk-KZ"/>
        </w:rPr>
        <w:t xml:space="preserve">Х. </w:t>
      </w:r>
      <w:r w:rsidRPr="00ED14BF">
        <w:rPr>
          <w:rFonts w:ascii="Times New Roman" w:eastAsia="Times New Roman" w:hAnsi="Times New Roman" w:cs="Times New Roman"/>
          <w:sz w:val="24"/>
          <w:szCs w:val="24"/>
          <w:lang w:val="kk-KZ"/>
        </w:rPr>
        <w:t>№1 Атырау қалалық емханасынан 2026 жылдың 06 қантар айынан 8 қантар айына дейін амбулаторлық ем алғаны туралы еңбекке жарамсыз бетшесін алып тапсырған болатын. Емханадан сұраныс жасағанда, еңбекке жарамсыз бетшесін нақты дәрігерге 8 қантар 2026 жылы жолығып, дәрігермен келісіп, артқы күнмен, яғни қантар айының 6 күнімен жаздырып алған.</w:t>
      </w:r>
    </w:p>
    <w:p w:rsidR="00ED14BF" w:rsidRPr="00ED14BF" w:rsidRDefault="00ED14BF" w:rsidP="00ED14BF">
      <w:pPr>
        <w:spacing w:after="0" w:line="240" w:lineRule="auto"/>
        <w:jc w:val="both"/>
        <w:rPr>
          <w:rFonts w:ascii="Times New Roman" w:eastAsia="Times New Roman" w:hAnsi="Times New Roman" w:cs="Times New Roman"/>
          <w:sz w:val="24"/>
          <w:szCs w:val="24"/>
          <w:lang w:val="kk-KZ"/>
        </w:rPr>
      </w:pPr>
      <w:r w:rsidRPr="00ED14BF">
        <w:rPr>
          <w:rFonts w:ascii="Times New Roman" w:eastAsia="Times New Roman" w:hAnsi="Times New Roman" w:cs="Times New Roman"/>
          <w:sz w:val="24"/>
          <w:szCs w:val="24"/>
          <w:lang w:val="kk-KZ"/>
        </w:rPr>
        <w:tab/>
        <w:t>Ал,</w:t>
      </w:r>
      <w:r w:rsidRPr="00B95564">
        <w:rPr>
          <w:rFonts w:ascii="Times New Roman" w:eastAsia="Times New Roman" w:hAnsi="Times New Roman" w:cs="Times New Roman"/>
          <w:sz w:val="24"/>
          <w:szCs w:val="24"/>
          <w:lang w:val="kk-KZ"/>
        </w:rPr>
        <w:t xml:space="preserve"> қызметкер</w:t>
      </w:r>
      <w:r w:rsidRPr="00ED14BF">
        <w:rPr>
          <w:rFonts w:ascii="Times New Roman" w:eastAsia="Times New Roman" w:hAnsi="Times New Roman" w:cs="Times New Roman"/>
          <w:sz w:val="24"/>
          <w:szCs w:val="24"/>
          <w:lang w:val="kk-KZ"/>
        </w:rPr>
        <w:t xml:space="preserve"> </w:t>
      </w:r>
      <w:r w:rsidRPr="00B95564">
        <w:rPr>
          <w:rFonts w:ascii="Times New Roman" w:eastAsia="Times New Roman" w:hAnsi="Times New Roman" w:cs="Times New Roman"/>
          <w:sz w:val="24"/>
          <w:szCs w:val="24"/>
          <w:lang w:val="kk-KZ"/>
        </w:rPr>
        <w:t>А</w:t>
      </w:r>
      <w:r w:rsidRPr="00ED14BF">
        <w:rPr>
          <w:rFonts w:ascii="Times New Roman" w:eastAsia="Times New Roman" w:hAnsi="Times New Roman" w:cs="Times New Roman"/>
          <w:sz w:val="24"/>
          <w:szCs w:val="24"/>
          <w:lang w:val="kk-KZ"/>
        </w:rPr>
        <w:t xml:space="preserve"> тұрғылықты жері Махамбет ауданы бола тура, Атырау қаласындағы жеке «Вестрн клиникадан» 2026 жылдың 1 қантар айынан 6 қантар айына еңбекке жарамсыз бетшесін алған.</w:t>
      </w:r>
    </w:p>
    <w:p w:rsidR="00ED14BF" w:rsidRPr="00B95564" w:rsidRDefault="00ED14BF" w:rsidP="00ED14BF">
      <w:pPr>
        <w:spacing w:after="0" w:line="240" w:lineRule="auto"/>
        <w:jc w:val="both"/>
        <w:rPr>
          <w:rFonts w:ascii="Times New Roman" w:eastAsia="Times New Roman" w:hAnsi="Times New Roman" w:cs="Times New Roman"/>
          <w:sz w:val="24"/>
          <w:szCs w:val="24"/>
          <w:lang w:val="kk-KZ"/>
        </w:rPr>
      </w:pPr>
      <w:r w:rsidRPr="00ED14BF">
        <w:rPr>
          <w:rFonts w:ascii="Times New Roman" w:eastAsia="Times New Roman" w:hAnsi="Times New Roman" w:cs="Times New Roman"/>
          <w:sz w:val="24"/>
          <w:szCs w:val="24"/>
          <w:lang w:val="kk-KZ"/>
        </w:rPr>
        <w:tab/>
        <w:t>Аталған қызметкерлер, берген түсініктемелері бойынша, олар алдын ала Астана қаласына жеке шаруаларымен баратын болып, теміржол билеттерін алып, жұмысқа шықпай, сол Астана қаласына барып келген. Артынан еңбекке жарамсыз бетшелерін жаздырып</w:t>
      </w:r>
      <w:r w:rsidR="00B95564" w:rsidRPr="00B95564">
        <w:rPr>
          <w:rFonts w:ascii="Times New Roman" w:eastAsia="Times New Roman" w:hAnsi="Times New Roman" w:cs="Times New Roman"/>
          <w:sz w:val="24"/>
          <w:szCs w:val="24"/>
          <w:lang w:val="kk-KZ"/>
        </w:rPr>
        <w:t xml:space="preserve"> алғаның көрсеткен болатын.</w:t>
      </w:r>
    </w:p>
    <w:p w:rsidR="00B95564" w:rsidRPr="00ED14BF" w:rsidRDefault="00B95564" w:rsidP="00ED14BF">
      <w:pPr>
        <w:spacing w:after="0" w:line="240" w:lineRule="auto"/>
        <w:jc w:val="both"/>
        <w:rPr>
          <w:rFonts w:ascii="Times New Roman" w:eastAsia="Times New Roman" w:hAnsi="Times New Roman" w:cs="Times New Roman"/>
          <w:sz w:val="24"/>
          <w:szCs w:val="24"/>
          <w:lang w:val="kk-KZ"/>
        </w:rPr>
      </w:pPr>
      <w:r w:rsidRPr="00B95564">
        <w:rPr>
          <w:rFonts w:ascii="Times New Roman" w:eastAsia="Times New Roman" w:hAnsi="Times New Roman" w:cs="Times New Roman"/>
          <w:sz w:val="24"/>
          <w:szCs w:val="24"/>
          <w:lang w:val="kk-KZ"/>
        </w:rPr>
        <w:tab/>
        <w:t>Қызметтік тексеру қорытындысы бойынша, тапсырылған еңбекке жарамсыз бетшелері есепке алынбай, мекеме қаражаты үнемделген болатын.</w:t>
      </w:r>
    </w:p>
    <w:p w:rsidR="00D22038" w:rsidRPr="00B95564" w:rsidRDefault="00D22038" w:rsidP="00D22038">
      <w:pPr>
        <w:pStyle w:val="a5"/>
        <w:shd w:val="clear" w:color="auto" w:fill="FFFFFF"/>
        <w:spacing w:before="0" w:beforeAutospacing="0" w:after="0" w:afterAutospacing="0"/>
        <w:jc w:val="both"/>
        <w:rPr>
          <w:color w:val="000000"/>
          <w:lang w:val="kk-KZ"/>
        </w:rPr>
      </w:pPr>
    </w:p>
    <w:p w:rsidR="005C3245" w:rsidRPr="00B95564" w:rsidRDefault="00D22038" w:rsidP="00B95564">
      <w:pPr>
        <w:pStyle w:val="a5"/>
        <w:shd w:val="clear" w:color="auto" w:fill="FFFFFF"/>
        <w:spacing w:before="0" w:beforeAutospacing="0" w:after="0" w:afterAutospacing="0"/>
        <w:jc w:val="both"/>
        <w:rPr>
          <w:bCs/>
          <w:color w:val="151515"/>
          <w:lang w:val="kk-KZ"/>
        </w:rPr>
      </w:pPr>
      <w:r w:rsidRPr="00B95564">
        <w:rPr>
          <w:b/>
          <w:color w:val="000000"/>
          <w:lang w:val="kk-KZ"/>
        </w:rPr>
        <w:t>камплаеанс офицер: К.К.Темиралиев</w:t>
      </w:r>
      <w:bookmarkStart w:id="0" w:name="_GoBack"/>
      <w:bookmarkEnd w:id="0"/>
    </w:p>
    <w:sectPr w:rsidR="005C3245" w:rsidRPr="00B95564" w:rsidSect="009B0AEC">
      <w:pgSz w:w="11906" w:h="16838"/>
      <w:pgMar w:top="851" w:right="850" w:bottom="567" w:left="85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1A4" w:rsidRDefault="00E151A4" w:rsidP="009B0AEC">
      <w:pPr>
        <w:spacing w:after="0" w:line="240" w:lineRule="auto"/>
      </w:pPr>
      <w:r>
        <w:separator/>
      </w:r>
    </w:p>
  </w:endnote>
  <w:endnote w:type="continuationSeparator" w:id="0">
    <w:p w:rsidR="00E151A4" w:rsidRDefault="00E151A4" w:rsidP="009B0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1A4" w:rsidRDefault="00E151A4" w:rsidP="009B0AEC">
      <w:pPr>
        <w:spacing w:after="0" w:line="240" w:lineRule="auto"/>
      </w:pPr>
      <w:r>
        <w:separator/>
      </w:r>
    </w:p>
  </w:footnote>
  <w:footnote w:type="continuationSeparator" w:id="0">
    <w:p w:rsidR="00E151A4" w:rsidRDefault="00E151A4" w:rsidP="009B0A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038"/>
    <w:rsid w:val="001D0A2E"/>
    <w:rsid w:val="00587A9B"/>
    <w:rsid w:val="005C3245"/>
    <w:rsid w:val="006819A6"/>
    <w:rsid w:val="00836E0D"/>
    <w:rsid w:val="00844270"/>
    <w:rsid w:val="009B0AEC"/>
    <w:rsid w:val="00B95564"/>
    <w:rsid w:val="00BA5232"/>
    <w:rsid w:val="00D22038"/>
    <w:rsid w:val="00E151A4"/>
    <w:rsid w:val="00ED14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621471"/>
  <w15:chartTrackingRefBased/>
  <w15:docId w15:val="{3BA4CD3A-14DD-4B1F-B298-879DF7D14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203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22038"/>
    <w:pPr>
      <w:spacing w:after="0" w:line="240" w:lineRule="auto"/>
    </w:pPr>
    <w:rPr>
      <w:rFonts w:eastAsiaTheme="minorEastAsia"/>
      <w:lang w:eastAsia="ru-RU"/>
    </w:rPr>
  </w:style>
  <w:style w:type="character" w:customStyle="1" w:styleId="a4">
    <w:name w:val="Без интервала Знак"/>
    <w:link w:val="a3"/>
    <w:uiPriority w:val="1"/>
    <w:locked/>
    <w:rsid w:val="00D22038"/>
    <w:rPr>
      <w:rFonts w:eastAsiaTheme="minorEastAsia"/>
      <w:lang w:eastAsia="ru-RU"/>
    </w:rPr>
  </w:style>
  <w:style w:type="paragraph" w:styleId="a5">
    <w:name w:val="Normal (Web)"/>
    <w:basedOn w:val="a"/>
    <w:uiPriority w:val="99"/>
    <w:unhideWhenUsed/>
    <w:rsid w:val="00D22038"/>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D22038"/>
    <w:rPr>
      <w:b/>
      <w:bCs/>
    </w:rPr>
  </w:style>
  <w:style w:type="paragraph" w:styleId="a7">
    <w:name w:val="header"/>
    <w:basedOn w:val="a"/>
    <w:link w:val="a8"/>
    <w:uiPriority w:val="99"/>
    <w:unhideWhenUsed/>
    <w:rsid w:val="009B0AE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B0AEC"/>
    <w:rPr>
      <w:rFonts w:eastAsiaTheme="minorEastAsia"/>
      <w:lang w:eastAsia="ru-RU"/>
    </w:rPr>
  </w:style>
  <w:style w:type="paragraph" w:styleId="a9">
    <w:name w:val="footer"/>
    <w:basedOn w:val="a"/>
    <w:link w:val="aa"/>
    <w:uiPriority w:val="99"/>
    <w:unhideWhenUsed/>
    <w:rsid w:val="009B0AE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B0AEC"/>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fi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1139</Words>
  <Characters>6498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Кайрат</dc:creator>
  <cp:keywords/>
  <dc:description/>
  <cp:lastModifiedBy>Кайрат</cp:lastModifiedBy>
  <cp:revision>4</cp:revision>
  <dcterms:created xsi:type="dcterms:W3CDTF">2025-04-25T03:23:00Z</dcterms:created>
  <dcterms:modified xsi:type="dcterms:W3CDTF">2026-04-10T07:04:00Z</dcterms:modified>
</cp:coreProperties>
</file>